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32008D">
        <w:tc>
          <w:tcPr>
            <w:tcW w:w="1712" w:type="dxa"/>
          </w:tcPr>
          <w:p w:rsidR="0032008D" w:rsidRDefault="00BC72E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33425" cy="584835"/>
                      <wp:effectExtent l="0" t="0" r="0" b="0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6.0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32008D" w:rsidRDefault="00BC72E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32008D" w:rsidRDefault="00BC72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32008D" w:rsidRDefault="0032008D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9100"/>
        <w:gridCol w:w="221"/>
      </w:tblGrid>
      <w:tr w:rsidR="0032008D">
        <w:tc>
          <w:tcPr>
            <w:tcW w:w="4394" w:type="dxa"/>
          </w:tcPr>
          <w:tbl>
            <w:tblPr>
              <w:tblW w:w="10774" w:type="dxa"/>
              <w:tblLook w:val="00A0" w:firstRow="1" w:lastRow="0" w:firstColumn="1" w:lastColumn="0" w:noHBand="0" w:noVBand="0"/>
            </w:tblPr>
            <w:tblGrid>
              <w:gridCol w:w="8788"/>
              <w:gridCol w:w="1986"/>
            </w:tblGrid>
            <w:tr w:rsidR="0032008D">
              <w:tc>
                <w:tcPr>
                  <w:tcW w:w="4394" w:type="dxa"/>
                </w:tcPr>
                <w:p w:rsidR="0032008D" w:rsidRDefault="00BC72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Рассмотрено и утверждено </w:t>
                  </w:r>
                </w:p>
                <w:p w:rsidR="0032008D" w:rsidRDefault="00BC72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Руководитель ОП</w:t>
                  </w:r>
                </w:p>
                <w:p w:rsidR="0032008D" w:rsidRDefault="00BC72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noProof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1" locked="0" layoutInCell="1" allowOverlap="1">
                            <wp:simplePos x="0" y="0"/>
                            <wp:positionH relativeFrom="column">
                              <wp:posOffset>158115</wp:posOffset>
                            </wp:positionH>
                            <wp:positionV relativeFrom="paragraph">
                              <wp:posOffset>146050</wp:posOffset>
                            </wp:positionV>
                            <wp:extent cx="742315" cy="541655"/>
                            <wp:effectExtent l="0" t="0" r="0" b="0"/>
                            <wp:wrapNone/>
                            <wp:docPr id="2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42315" cy="541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1" o:spid="_x0000_s1" type="#_x0000_t75" style="position:absolute;z-index:-251659264;o:allowoverlap:true;o:allowincell:true;mso-position-horizontal-relative:text;margin-left:12.45pt;mso-position-horizontal:absolute;mso-position-vertical-relative:text;margin-top:11.50pt;mso-position-vertical:absolute;width:58.45pt;height:42.65pt;mso-wrap-distance-left:9.00pt;mso-wrap-distance-top:0.00pt;mso-wrap-distance-right:9.00pt;mso-wrap-distance-bottom:0.00pt;" stroked="false">
                            <v:path textboxrect="0,0,0,0"/>
                            <v:imagedata r:id="rId12" o:title="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Протокол </w:t>
                  </w:r>
                </w:p>
                <w:p w:rsidR="0032008D" w:rsidRDefault="00BC72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                 2024г.</w:t>
                  </w:r>
                </w:p>
                <w:p w:rsidR="0032008D" w:rsidRDefault="00BC72E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_______________/А.М. Игнашина/</w:t>
                  </w:r>
                </w:p>
              </w:tc>
              <w:tc>
                <w:tcPr>
                  <w:tcW w:w="993" w:type="dxa"/>
                </w:tcPr>
                <w:p w:rsidR="0032008D" w:rsidRDefault="003200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008D" w:rsidRDefault="0032008D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93" w:type="dxa"/>
          </w:tcPr>
          <w:p w:rsidR="0032008D" w:rsidRDefault="00320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008D" w:rsidRDefault="0032008D">
      <w:pPr>
        <w:rPr>
          <w:rFonts w:ascii="Calibri" w:eastAsia="Times New Roman" w:hAnsi="Calibri" w:cs="Times New Roman"/>
          <w:lang w:eastAsia="ru-RU"/>
        </w:rPr>
      </w:pPr>
    </w:p>
    <w:p w:rsidR="0032008D" w:rsidRDefault="0032008D">
      <w:pPr>
        <w:rPr>
          <w:rFonts w:ascii="Calibri" w:eastAsia="Times New Roman" w:hAnsi="Calibri" w:cs="Times New Roman"/>
          <w:lang w:eastAsia="ru-RU"/>
        </w:rPr>
      </w:pPr>
    </w:p>
    <w:p w:rsidR="0032008D" w:rsidRDefault="0032008D">
      <w:pPr>
        <w:rPr>
          <w:rFonts w:ascii="Calibri" w:eastAsia="Times New Roman" w:hAnsi="Calibri" w:cs="Times New Roman"/>
          <w:lang w:eastAsia="ru-RU"/>
        </w:rPr>
      </w:pPr>
    </w:p>
    <w:p w:rsidR="0032008D" w:rsidRDefault="0032008D">
      <w:pPr>
        <w:rPr>
          <w:rFonts w:ascii="Calibri" w:eastAsia="Times New Roman" w:hAnsi="Calibri" w:cs="Times New Roman"/>
          <w:lang w:eastAsia="ru-RU"/>
        </w:rPr>
      </w:pPr>
    </w:p>
    <w:p w:rsidR="0032008D" w:rsidRDefault="0032008D">
      <w:pPr>
        <w:rPr>
          <w:rFonts w:ascii="Calibri" w:eastAsia="Times New Roman" w:hAnsi="Calibri" w:cs="Times New Roman"/>
          <w:lang w:eastAsia="ru-RU"/>
        </w:rPr>
      </w:pPr>
    </w:p>
    <w:p w:rsidR="0032008D" w:rsidRDefault="0032008D">
      <w:pPr>
        <w:rPr>
          <w:rFonts w:ascii="Calibri" w:eastAsia="Times New Roman" w:hAnsi="Calibri" w:cs="Times New Roman"/>
          <w:lang w:eastAsia="ru-RU"/>
        </w:rPr>
      </w:pPr>
    </w:p>
    <w:p w:rsidR="0032008D" w:rsidRDefault="00BC72E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32008D" w:rsidRDefault="00BC72E1">
      <w:pPr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ПМ.03 Выполнение работ по профессии «Парикмахер» </w:t>
      </w:r>
    </w:p>
    <w:p w:rsidR="0032008D" w:rsidRDefault="00BC72E1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ППССЗ</w:t>
      </w:r>
    </w:p>
    <w:p w:rsidR="0032008D" w:rsidRDefault="00BC72E1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43.02.17 Технология индустрии красоты </w:t>
      </w: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08D" w:rsidRDefault="0032008D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2008D" w:rsidRDefault="00BC72E1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Челябинск, 2024</w:t>
      </w:r>
    </w:p>
    <w:p w:rsidR="0032008D" w:rsidRDefault="0032008D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2008D" w:rsidRDefault="00BC72E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32008D" w:rsidRDefault="0032008D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2008D">
        <w:trPr>
          <w:trHeight w:val="394"/>
        </w:trPr>
        <w:tc>
          <w:tcPr>
            <w:tcW w:w="9007" w:type="dxa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РАБОЧЕЙ ПРОГРАММЫ ПРОФЕССИОНАЛЬНОГО МОДУЛЯ</w:t>
            </w:r>
          </w:p>
          <w:p w:rsidR="0032008D" w:rsidRDefault="003200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32008D" w:rsidRDefault="003200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>
        <w:trPr>
          <w:trHeight w:val="720"/>
        </w:trPr>
        <w:tc>
          <w:tcPr>
            <w:tcW w:w="9007" w:type="dxa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2008D" w:rsidRDefault="003200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32008D" w:rsidRDefault="003200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>
        <w:trPr>
          <w:trHeight w:val="594"/>
        </w:trPr>
        <w:tc>
          <w:tcPr>
            <w:tcW w:w="9007" w:type="dxa"/>
          </w:tcPr>
          <w:p w:rsidR="0032008D" w:rsidRDefault="00BC72E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3. 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УСЛОВИЯ РЕАЛИЗАЦИИ ПРОГРАММЫ ПРОФЕССИОНАЛЬНОГО  МОДУЛЯ </w:t>
            </w:r>
          </w:p>
          <w:p w:rsidR="0032008D" w:rsidRDefault="003200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32008D" w:rsidRDefault="003200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>
        <w:trPr>
          <w:trHeight w:val="692"/>
        </w:trPr>
        <w:tc>
          <w:tcPr>
            <w:tcW w:w="9007" w:type="dxa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32008D" w:rsidRDefault="003200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008D" w:rsidRDefault="0032008D">
      <w:pPr>
        <w:spacing w:after="0"/>
        <w:rPr>
          <w:rFonts w:ascii="Times New Roman" w:hAnsi="Times New Roman"/>
          <w:b/>
          <w:sz w:val="24"/>
          <w:szCs w:val="24"/>
        </w:rPr>
        <w:sectPr w:rsidR="0032008D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32008D" w:rsidRDefault="00BC72E1">
      <w:pPr>
        <w:spacing w:after="0"/>
        <w:ind w:firstLine="6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ПРИМЕРНОЙ РАБОЧЕЙ ПРОГРАММЫ</w:t>
      </w:r>
    </w:p>
    <w:p w:rsidR="0032008D" w:rsidRDefault="00BC72E1">
      <w:pPr>
        <w:spacing w:after="0"/>
        <w:ind w:firstLine="6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32008D" w:rsidRDefault="00BC72E1">
      <w:pPr>
        <w:spacing w:after="0"/>
        <w:ind w:firstLine="6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ПМ 03. "Выполнение работ по  профессии  </w:t>
      </w:r>
      <w:r>
        <w:rPr>
          <w:rFonts w:ascii="Times New Roman" w:hAnsi="Times New Roman"/>
          <w:b/>
          <w:sz w:val="24"/>
          <w:szCs w:val="24"/>
        </w:rPr>
        <w:t>Парикмахер"</w:t>
      </w:r>
    </w:p>
    <w:p w:rsidR="0032008D" w:rsidRDefault="0032008D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BC72E1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:rsidR="0032008D" w:rsidRDefault="00BC72E1">
      <w:pPr>
        <w:widowControl w:val="0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 профессионального модуля  является частью основной образовательной программы в соответствии с ФГОС СПО по специальности 43.02.17 Технология индустрии красоты,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утвержденного Приказом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России от 26.08.2022 г. № 775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03.07.2024).</w:t>
      </w:r>
    </w:p>
    <w:p w:rsidR="0032008D" w:rsidRDefault="00BC72E1">
      <w:pPr>
        <w:widowControl w:val="0"/>
        <w:tabs>
          <w:tab w:val="left" w:pos="7500"/>
        </w:tabs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 в соответствии с примерной основной образовательной программой, разработанной Федеральным учебно-методическим объединением в системе СПО (ФИРО) по укрупненной группе 43.00.00 сервис и туризм</w:t>
      </w:r>
    </w:p>
    <w:p w:rsidR="0032008D" w:rsidRDefault="0032008D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BC72E1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32008D" w:rsidRDefault="00BC72E1">
      <w:pPr>
        <w:spacing w:after="0"/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 Выполнение работ по профессии </w:t>
      </w:r>
      <w:r>
        <w:rPr>
          <w:rFonts w:ascii="Times New Roman" w:hAnsi="Times New Roman"/>
          <w:b/>
          <w:sz w:val="24"/>
          <w:szCs w:val="24"/>
        </w:rPr>
        <w:t>Парикмахер</w:t>
      </w:r>
    </w:p>
    <w:p w:rsidR="0032008D" w:rsidRDefault="0032008D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32008D" w:rsidRDefault="00BC72E1">
      <w:pPr>
        <w:tabs>
          <w:tab w:val="center" w:pos="5149"/>
        </w:tabs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 Перечень общих компетенций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8425"/>
      </w:tblGrid>
      <w:tr w:rsidR="0032008D">
        <w:tc>
          <w:tcPr>
            <w:tcW w:w="7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2008D" w:rsidRDefault="00BC72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7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2008D" w:rsidRDefault="00BC72E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32008D">
        <w:trPr>
          <w:trHeight w:val="705"/>
        </w:trPr>
        <w:tc>
          <w:tcPr>
            <w:tcW w:w="725" w:type="pct"/>
            <w:tcBorders>
              <w:left w:val="single" w:sz="12" w:space="0" w:color="auto"/>
            </w:tcBorders>
          </w:tcPr>
          <w:p w:rsidR="0032008D" w:rsidRDefault="00BC72E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01. 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2008D">
        <w:trPr>
          <w:trHeight w:val="565"/>
        </w:trPr>
        <w:tc>
          <w:tcPr>
            <w:tcW w:w="725" w:type="pct"/>
            <w:tcBorders>
              <w:left w:val="single" w:sz="12" w:space="0" w:color="auto"/>
            </w:tcBorders>
          </w:tcPr>
          <w:p w:rsidR="0032008D" w:rsidRDefault="00BC72E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32008D">
        <w:trPr>
          <w:trHeight w:val="661"/>
        </w:trPr>
        <w:tc>
          <w:tcPr>
            <w:tcW w:w="725" w:type="pct"/>
            <w:tcBorders>
              <w:left w:val="single" w:sz="12" w:space="0" w:color="auto"/>
            </w:tcBorders>
          </w:tcPr>
          <w:p w:rsidR="0032008D" w:rsidRDefault="00BC72E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03.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32008D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32008D" w:rsidRDefault="00BC72E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</w:tbl>
    <w:p w:rsidR="0032008D" w:rsidRDefault="0032008D">
      <w:pPr>
        <w:tabs>
          <w:tab w:val="center" w:pos="5149"/>
        </w:tabs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32008D" w:rsidRDefault="00BC72E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1.2.2. Перечень профессиональных компетенций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3157"/>
        <w:gridCol w:w="5245"/>
      </w:tblGrid>
      <w:tr w:rsidR="0032008D">
        <w:tc>
          <w:tcPr>
            <w:tcW w:w="1204" w:type="dxa"/>
          </w:tcPr>
          <w:p w:rsidR="0032008D" w:rsidRDefault="00BC72E1">
            <w:pPr>
              <w:keepNext/>
              <w:spacing w:after="0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ВД 1.  </w:t>
            </w:r>
          </w:p>
        </w:tc>
        <w:tc>
          <w:tcPr>
            <w:tcW w:w="8402" w:type="dxa"/>
            <w:gridSpan w:val="2"/>
          </w:tcPr>
          <w:p w:rsidR="0032008D" w:rsidRDefault="00BC72E1">
            <w:pPr>
              <w:keepNext/>
              <w:spacing w:after="0"/>
              <w:jc w:val="both"/>
              <w:outlineLvl w:val="1"/>
              <w:rPr>
                <w:rFonts w:ascii="Arial" w:eastAsia="Times New Roman" w:hAnsi="Arial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Предоставление парикмахерских услуг</w:t>
            </w:r>
          </w:p>
        </w:tc>
      </w:tr>
      <w:tr w:rsidR="0032008D">
        <w:tc>
          <w:tcPr>
            <w:tcW w:w="1204" w:type="dxa"/>
          </w:tcPr>
          <w:p w:rsidR="0032008D" w:rsidRDefault="00BC72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157" w:type="dxa"/>
          </w:tcPr>
          <w:p w:rsidR="0032008D" w:rsidRDefault="00BC72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  <w:tc>
          <w:tcPr>
            <w:tcW w:w="5245" w:type="dxa"/>
          </w:tcPr>
          <w:p w:rsidR="0032008D" w:rsidRDefault="00BC72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освоения компетенции</w:t>
            </w:r>
          </w:p>
        </w:tc>
      </w:tr>
      <w:tr w:rsidR="0032008D">
        <w:tc>
          <w:tcPr>
            <w:tcW w:w="1204" w:type="dxa"/>
            <w:vMerge w:val="restart"/>
          </w:tcPr>
          <w:p w:rsidR="0032008D" w:rsidRDefault="00BC72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</w:t>
            </w:r>
          </w:p>
        </w:tc>
        <w:tc>
          <w:tcPr>
            <w:tcW w:w="3157" w:type="dxa"/>
            <w:vMerge w:val="restart"/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Разрабатывать и выполнять классические и современные, коммерческие женские, мужские (в том числе оформление усов и бороды), детские стрижки волос различными инструментами и техниками.</w:t>
            </w: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рабочего пространства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рабочего процесса;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эксплуатации и применяемыми технологиями;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применения средств индивидуальной защиты;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мытья, приемов массажа головы и профилактического ухода за волосами;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классических и современных, коммерческих женских стрижек на волосах различной длины;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классических и современных, коммерческих мужских стрижек (включая стрижку бороды и усов), на волосах различной длины;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детских стрижек на волосах различной длины;</w:t>
            </w:r>
          </w:p>
        </w:tc>
      </w:tr>
      <w:tr w:rsidR="0032008D">
        <w:tc>
          <w:tcPr>
            <w:tcW w:w="1204" w:type="dxa"/>
            <w:vMerge/>
          </w:tcPr>
          <w:p w:rsidR="0032008D" w:rsidRDefault="0032008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текущую уборку рабочего места;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мытье, массаж головы и профилактический уход за волосами;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классические и современные, коммерческие женские стрижки на волосах разной длины;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классические и современные, коммерческие мужские стрижки на волосах разной длины, включая стрижку бороды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усов;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детские стрижки на волосах разной длины;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различные техники стрижки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влажных и сухих волосах;</w:t>
            </w:r>
          </w:p>
        </w:tc>
      </w:tr>
      <w:tr w:rsidR="0032008D">
        <w:tc>
          <w:tcPr>
            <w:tcW w:w="1204" w:type="dxa"/>
            <w:vMerge/>
          </w:tcPr>
          <w:p w:rsidR="0032008D" w:rsidRDefault="0032008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center" w:pos="251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и методы обслуживания потребителя;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мытья головы, приёмы массажа головы;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женских стрижек на волосах различной длины;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мужских стрижек на волосах различной длины, в том числе стрижек бороды и усов;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color w:val="4F81BD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детских стрижек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волосах различной длины;</w:t>
            </w:r>
            <w:r>
              <w:rPr>
                <w:rFonts w:ascii="Times New Roman" w:hAnsi="Times New Roman"/>
                <w:color w:val="4F81BD"/>
                <w:sz w:val="24"/>
                <w:szCs w:val="24"/>
              </w:rPr>
              <w:t xml:space="preserve"> 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техники стрижки на влажных и сухих волосах различными инструментами;</w:t>
            </w:r>
          </w:p>
        </w:tc>
      </w:tr>
      <w:tr w:rsidR="0032008D">
        <w:trPr>
          <w:trHeight w:val="70"/>
        </w:trPr>
        <w:tc>
          <w:tcPr>
            <w:tcW w:w="1204" w:type="dxa"/>
            <w:vMerge w:val="restart"/>
          </w:tcPr>
          <w:p w:rsidR="0032008D" w:rsidRDefault="00BC72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3157" w:type="dxa"/>
            <w:vMerge w:val="restart"/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Выполнять химическое воздействие (включая завивку и выпрямление волос) с использованием современных технологий.</w:t>
            </w: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химического воздействия (включая завивку и выпрямление волос) с использованием базовых и современных технологий для клиентов-мужчин и клиентов-женщин;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различных вариантов услуг по химическому воздействию для клиентов-мужчин и клиентов-женщин;</w:t>
            </w:r>
          </w:p>
        </w:tc>
      </w:tr>
      <w:tr w:rsidR="0032008D">
        <w:tc>
          <w:tcPr>
            <w:tcW w:w="1204" w:type="dxa"/>
            <w:vMerge/>
          </w:tcPr>
          <w:p w:rsidR="0032008D" w:rsidRDefault="0032008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реакцию волос на нанесение химического состава, учитывая исходное состояние волос;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химическое воздействие (включая завивку и выпрямление волос)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использованием базовых и современных технологий, в соответствии с инструкциями производителя для клиентов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различные варианты услуг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 химическому воздействию для клиентов</w:t>
            </w:r>
          </w:p>
        </w:tc>
      </w:tr>
      <w:tr w:rsidR="0032008D">
        <w:tc>
          <w:tcPr>
            <w:tcW w:w="1204" w:type="dxa"/>
            <w:vMerge/>
          </w:tcPr>
          <w:p w:rsidR="0032008D" w:rsidRDefault="0032008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свойства профессиональных продуктов для химического воздействия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химического воздействия (включая завивку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выпрямление волос)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современных технологий с учётом инструкции производителя для клиентов; </w:t>
            </w:r>
          </w:p>
        </w:tc>
      </w:tr>
      <w:tr w:rsidR="0032008D">
        <w:trPr>
          <w:trHeight w:val="336"/>
        </w:trPr>
        <w:tc>
          <w:tcPr>
            <w:tcW w:w="1204" w:type="dxa"/>
            <w:vMerge w:val="restart"/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ПК 1.3. </w:t>
            </w:r>
          </w:p>
        </w:tc>
        <w:tc>
          <w:tcPr>
            <w:tcW w:w="3157" w:type="dxa"/>
            <w:vMerge w:val="restart"/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Выполнять простые и сложные виды окрашивания волос с учетом запроса клиента.</w:t>
            </w: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проведения диагностики состояния и чувствительности кожи головы и волос перед процедурой;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определения и подбора по согласованию с клиентом способа выполнения услуги;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простых и сложных видов окрашивания волос на основе базовых и современных технологий в соответствии с инструкцией производителя для клиентов-мужчин и клиентов-женщин;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обеспечения эффективной коммуникации с клиентом;</w:t>
            </w:r>
          </w:p>
        </w:tc>
      </w:tr>
      <w:tr w:rsidR="0032008D">
        <w:trPr>
          <w:trHeight w:val="336"/>
        </w:trPr>
        <w:tc>
          <w:tcPr>
            <w:tcW w:w="1204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профессиональное оборудование, инструменты, приспособления и материалы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с правилами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применяемыми технологиями;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простые и сложные виды окрашивания волос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современных технологий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 инструкцией производителя для клиентов; 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профессиональные технологии при выполнении: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окрашивания, осветления, обесцвечивания, восстановления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цвета, с использованием продуктов для окрашивания волос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инструкцией производителя;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обеспечивать эффективную коммуникацию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клиентом;</w:t>
            </w:r>
          </w:p>
        </w:tc>
      </w:tr>
      <w:tr w:rsidR="0032008D">
        <w:trPr>
          <w:trHeight w:val="336"/>
        </w:trPr>
        <w:tc>
          <w:tcPr>
            <w:tcW w:w="1204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красителей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цветовой круг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законы колориметрии;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свойства профессиональных продуктов для окрашивания,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осветления и обесцвечивания волос;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воздействия технологических процессов на кожу головы и волосы при окрашивании;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подбора и применения профессиональных продуктов для выполнения процедуры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её назначением;</w:t>
            </w:r>
          </w:p>
        </w:tc>
      </w:tr>
      <w:tr w:rsidR="0032008D">
        <w:tc>
          <w:tcPr>
            <w:tcW w:w="1204" w:type="dxa"/>
            <w:vMerge w:val="restart"/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157" w:type="dxa"/>
            <w:vMerge w:val="restart"/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техниками.</w:t>
            </w: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Навыки: 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выполнения классических и современных, коммерческих женских укладок на волосах различной длины;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выполнения классических и современных, коммерческих мужских укладок на волосах различной длины;  </w:t>
            </w:r>
          </w:p>
        </w:tc>
      </w:tr>
      <w:tr w:rsidR="0032008D">
        <w:tc>
          <w:tcPr>
            <w:tcW w:w="1204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мужские классические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современные, коммерческие укладки различными способами, с применением различных инструментов и приспособлений;</w:t>
            </w:r>
          </w:p>
        </w:tc>
      </w:tr>
      <w:tr w:rsidR="0032008D">
        <w:tc>
          <w:tcPr>
            <w:tcW w:w="1204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7" w:type="dxa"/>
            <w:vMerge/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2008D" w:rsidRDefault="00BC72E1">
            <w:pPr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воздействия технологических процессов на кожу головы и волосы;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укладок на волосах различной длины для клиентов-мужчин и клиентов-женщин;</w:t>
            </w:r>
          </w:p>
        </w:tc>
      </w:tr>
    </w:tbl>
    <w:p w:rsidR="0032008D" w:rsidRDefault="0032008D">
      <w:pPr>
        <w:ind w:firstLine="660"/>
        <w:rPr>
          <w:rFonts w:ascii="Times New Roman" w:hAnsi="Times New Roman"/>
          <w:sz w:val="24"/>
          <w:szCs w:val="24"/>
        </w:rPr>
      </w:pPr>
    </w:p>
    <w:p w:rsidR="0032008D" w:rsidRDefault="00BC72E1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32008D" w:rsidRDefault="00BC72E1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часов __465______</w:t>
      </w:r>
    </w:p>
    <w:p w:rsidR="0032008D" w:rsidRDefault="00BC72E1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  на освоение МДК_213__ на практики, в том числе </w:t>
      </w:r>
      <w:proofErr w:type="gramStart"/>
      <w:r>
        <w:rPr>
          <w:rFonts w:ascii="Times New Roman" w:hAnsi="Times New Roman"/>
          <w:sz w:val="24"/>
          <w:szCs w:val="24"/>
        </w:rPr>
        <w:t>учебную</w:t>
      </w:r>
      <w:proofErr w:type="gramEnd"/>
      <w:r>
        <w:rPr>
          <w:rFonts w:ascii="Times New Roman" w:hAnsi="Times New Roman"/>
          <w:sz w:val="24"/>
          <w:szCs w:val="24"/>
        </w:rPr>
        <w:t xml:space="preserve"> _144__ </w:t>
      </w:r>
    </w:p>
    <w:p w:rsidR="0032008D" w:rsidRDefault="00BC72E1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производственную_108__</w:t>
      </w:r>
    </w:p>
    <w:p w:rsidR="0032008D" w:rsidRDefault="00BC72E1">
      <w:pPr>
        <w:ind w:firstLine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самостоятельная работа __4__</w:t>
      </w:r>
    </w:p>
    <w:p w:rsidR="0032008D" w:rsidRDefault="00BC72E1">
      <w:pPr>
        <w:ind w:firstLine="7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Консультации – 10</w:t>
      </w:r>
    </w:p>
    <w:p w:rsidR="0032008D" w:rsidRDefault="00BC72E1">
      <w:pPr>
        <w:ind w:firstLine="7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Промежуточная аттестация</w:t>
      </w:r>
      <w:r>
        <w:rPr>
          <w:rFonts w:ascii="Times New Roman" w:hAnsi="Times New Roman"/>
          <w:b/>
          <w:sz w:val="24"/>
          <w:szCs w:val="24"/>
        </w:rPr>
        <w:t>-  10</w:t>
      </w:r>
    </w:p>
    <w:p w:rsidR="0032008D" w:rsidRDefault="0032008D">
      <w:pPr>
        <w:ind w:firstLine="660"/>
        <w:rPr>
          <w:rFonts w:ascii="Times New Roman" w:hAnsi="Times New Roman"/>
          <w:sz w:val="24"/>
          <w:szCs w:val="24"/>
        </w:rPr>
        <w:sectPr w:rsidR="0032008D">
          <w:pgSz w:w="11907" w:h="16840"/>
          <w:pgMar w:top="1134" w:right="851" w:bottom="992" w:left="1418" w:header="709" w:footer="709" w:gutter="0"/>
          <w:cols w:space="720"/>
          <w:docGrid w:linePitch="360"/>
        </w:sectPr>
      </w:pPr>
    </w:p>
    <w:p w:rsidR="0032008D" w:rsidRDefault="00BC72E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32008D" w:rsidRDefault="00BC72E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  <w:r>
        <w:rPr>
          <w:rFonts w:ascii="Times New Roman" w:hAnsi="Times New Roman"/>
          <w:sz w:val="24"/>
          <w:szCs w:val="24"/>
        </w:rPr>
        <w:t xml:space="preserve"> ПМ.03 "Выполнение работ профессии </w:t>
      </w:r>
      <w:r>
        <w:rPr>
          <w:rFonts w:ascii="Times New Roman" w:hAnsi="Times New Roman"/>
          <w:b/>
          <w:sz w:val="24"/>
          <w:szCs w:val="24"/>
        </w:rPr>
        <w:t>Парикмахер"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2843"/>
        <w:gridCol w:w="1159"/>
        <w:gridCol w:w="794"/>
        <w:gridCol w:w="779"/>
        <w:gridCol w:w="1418"/>
        <w:gridCol w:w="1810"/>
        <w:gridCol w:w="773"/>
        <w:gridCol w:w="773"/>
        <w:gridCol w:w="636"/>
        <w:gridCol w:w="1030"/>
        <w:gridCol w:w="1266"/>
      </w:tblGrid>
      <w:tr w:rsidR="0032008D">
        <w:trPr>
          <w:trHeight w:val="353"/>
        </w:trPr>
        <w:tc>
          <w:tcPr>
            <w:tcW w:w="552" w:type="pct"/>
            <w:vMerge w:val="restar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52" w:type="pct"/>
            <w:vMerge w:val="restart"/>
            <w:tcBorders>
              <w:right w:val="single" w:sz="4" w:space="0" w:color="auto"/>
            </w:tcBorders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Всего, час 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008D" w:rsidRDefault="00BC72E1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в форме практической подготовки </w:t>
            </w:r>
          </w:p>
        </w:tc>
        <w:tc>
          <w:tcPr>
            <w:tcW w:w="2842" w:type="pct"/>
            <w:gridSpan w:val="8"/>
            <w:tcBorders>
              <w:left w:val="single" w:sz="4" w:space="0" w:color="auto"/>
            </w:tcBorders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32008D">
        <w:tc>
          <w:tcPr>
            <w:tcW w:w="552" w:type="pct"/>
            <w:vMerge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pct"/>
            <w:gridSpan w:val="6"/>
            <w:tcBorders>
              <w:left w:val="single" w:sz="4" w:space="0" w:color="auto"/>
            </w:tcBorders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Обучение  по МДК</w:t>
            </w:r>
          </w:p>
        </w:tc>
        <w:tc>
          <w:tcPr>
            <w:tcW w:w="769" w:type="pct"/>
            <w:gridSpan w:val="2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</w:tr>
      <w:tr w:rsidR="0032008D">
        <w:trPr>
          <w:trHeight w:val="233"/>
        </w:trPr>
        <w:tc>
          <w:tcPr>
            <w:tcW w:w="552" w:type="pct"/>
            <w:vMerge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vMerge w:val="restart"/>
            <w:tcBorders>
              <w:left w:val="single" w:sz="4" w:space="0" w:color="auto"/>
            </w:tcBorders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12" w:type="pct"/>
            <w:gridSpan w:val="5"/>
          </w:tcPr>
          <w:p w:rsidR="0032008D" w:rsidRDefault="00BC72E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345" w:type="pct"/>
            <w:vMerge w:val="restart"/>
            <w:vAlign w:val="center"/>
          </w:tcPr>
          <w:p w:rsidR="0032008D" w:rsidRDefault="00BC72E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424" w:type="pct"/>
            <w:vMerge w:val="restart"/>
            <w:vAlign w:val="center"/>
          </w:tcPr>
          <w:p w:rsidR="0032008D" w:rsidRDefault="00BC72E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</w:tc>
      </w:tr>
      <w:tr w:rsidR="0032008D">
        <w:trPr>
          <w:cantSplit/>
          <w:trHeight w:val="1826"/>
        </w:trPr>
        <w:tc>
          <w:tcPr>
            <w:tcW w:w="552" w:type="pct"/>
            <w:vMerge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  <w:vMerge/>
            <w:tcBorders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" w:type="pct"/>
            <w:vMerge/>
            <w:tcBorders>
              <w:left w:val="single" w:sz="4" w:space="0" w:color="auto"/>
            </w:tcBorders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606" w:type="pct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59" w:type="pct"/>
            <w:textDirection w:val="btLr"/>
          </w:tcPr>
          <w:p w:rsidR="0032008D" w:rsidRDefault="00BC72E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Курсовых работы   (проектов)</w:t>
            </w:r>
          </w:p>
        </w:tc>
        <w:tc>
          <w:tcPr>
            <w:tcW w:w="259" w:type="pct"/>
            <w:textDirection w:val="btLr"/>
            <w:vAlign w:val="center"/>
          </w:tcPr>
          <w:p w:rsidR="0032008D" w:rsidRDefault="00BC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Консультации </w:t>
            </w:r>
          </w:p>
        </w:tc>
        <w:tc>
          <w:tcPr>
            <w:tcW w:w="213" w:type="pct"/>
            <w:textDirection w:val="btLr"/>
          </w:tcPr>
          <w:p w:rsidR="0032008D" w:rsidRDefault="0032008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008D" w:rsidRDefault="00BC72E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345" w:type="pct"/>
            <w:vMerge/>
            <w:vAlign w:val="center"/>
          </w:tcPr>
          <w:p w:rsidR="0032008D" w:rsidRDefault="0032008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vAlign w:val="center"/>
          </w:tcPr>
          <w:p w:rsidR="0032008D" w:rsidRDefault="0032008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08D">
        <w:tc>
          <w:tcPr>
            <w:tcW w:w="552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2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</w:tcBorders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</w:tcBorders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1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75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06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9" w:type="pct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3" w:type="pct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4" w:type="pct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32008D">
        <w:tc>
          <w:tcPr>
            <w:tcW w:w="552" w:type="pct"/>
          </w:tcPr>
          <w:p w:rsidR="0032008D" w:rsidRDefault="00BC72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  <w:tc>
          <w:tcPr>
            <w:tcW w:w="952" w:type="pct"/>
          </w:tcPr>
          <w:p w:rsidR="0032008D" w:rsidRDefault="00BC72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МДК.03.01. Выполнение работ по профессии Парикмахер</w:t>
            </w:r>
          </w:p>
        </w:tc>
        <w:tc>
          <w:tcPr>
            <w:tcW w:w="388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32008D" w:rsidRDefault="009233E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606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3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5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08D">
        <w:tc>
          <w:tcPr>
            <w:tcW w:w="552" w:type="pct"/>
          </w:tcPr>
          <w:p w:rsidR="0032008D" w:rsidRDefault="00BC72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ПК1.4,.</w:t>
            </w:r>
          </w:p>
        </w:tc>
        <w:tc>
          <w:tcPr>
            <w:tcW w:w="952" w:type="pct"/>
          </w:tcPr>
          <w:p w:rsidR="0032008D" w:rsidRDefault="00BC7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388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266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261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475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606" w:type="pct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08D">
        <w:tc>
          <w:tcPr>
            <w:tcW w:w="552" w:type="pct"/>
          </w:tcPr>
          <w:p w:rsidR="0032008D" w:rsidRDefault="00BC72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.2.,       ПК 1.3, ПК1.4, </w:t>
            </w:r>
          </w:p>
        </w:tc>
        <w:tc>
          <w:tcPr>
            <w:tcW w:w="952" w:type="pct"/>
          </w:tcPr>
          <w:p w:rsidR="0032008D" w:rsidRDefault="00BC7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388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6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1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475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606" w:type="pct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3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008D">
        <w:trPr>
          <w:trHeight w:val="70"/>
        </w:trPr>
        <w:tc>
          <w:tcPr>
            <w:tcW w:w="552" w:type="pct"/>
          </w:tcPr>
          <w:p w:rsidR="0032008D" w:rsidRDefault="0032008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2" w:type="pct"/>
          </w:tcPr>
          <w:p w:rsidR="0032008D" w:rsidRDefault="00BC7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88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465</w:t>
            </w:r>
          </w:p>
        </w:tc>
        <w:tc>
          <w:tcPr>
            <w:tcW w:w="266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388</w:t>
            </w:r>
          </w:p>
        </w:tc>
        <w:tc>
          <w:tcPr>
            <w:tcW w:w="261" w:type="pct"/>
            <w:vAlign w:val="center"/>
          </w:tcPr>
          <w:p w:rsidR="0032008D" w:rsidRDefault="009233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441</w:t>
            </w:r>
          </w:p>
        </w:tc>
        <w:tc>
          <w:tcPr>
            <w:tcW w:w="475" w:type="pct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388</w:t>
            </w:r>
          </w:p>
        </w:tc>
        <w:tc>
          <w:tcPr>
            <w:tcW w:w="606" w:type="pct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59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13" w:type="pct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45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4" w:type="pct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2008D" w:rsidRDefault="0032008D">
      <w:pPr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rPr>
          <w:rFonts w:ascii="Times New Roman" w:hAnsi="Times New Roman"/>
          <w:b/>
          <w:sz w:val="24"/>
          <w:szCs w:val="24"/>
        </w:rPr>
      </w:pPr>
    </w:p>
    <w:p w:rsidR="0032008D" w:rsidRDefault="00BC72E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ПМ.03. Выполнение работ по профессии Парикмахер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10009"/>
        <w:gridCol w:w="994"/>
        <w:gridCol w:w="1203"/>
      </w:tblGrid>
      <w:tr w:rsidR="0032008D" w:rsidTr="008644C6">
        <w:tc>
          <w:tcPr>
            <w:tcW w:w="91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03" w:type="pct"/>
            <w:shd w:val="clear" w:color="auto" w:fill="auto"/>
          </w:tcPr>
          <w:p w:rsidR="0032008D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ПК</w:t>
            </w:r>
          </w:p>
        </w:tc>
      </w:tr>
      <w:tr w:rsidR="0032008D" w:rsidTr="008644C6">
        <w:tc>
          <w:tcPr>
            <w:tcW w:w="912" w:type="pct"/>
            <w:shd w:val="clear" w:color="auto" w:fill="auto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3" w:type="pct"/>
            <w:shd w:val="clear" w:color="auto" w:fill="auto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03.01 Технология выполнения типовых парикмахерских услуг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 Технология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выполнения стрижки и укладки волос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912" w:type="pct"/>
            <w:vMerge w:val="restar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предоставления типовых парикмахерских услуг</w:t>
            </w: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32008D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32008D" w:rsidTr="008644C6">
        <w:trPr>
          <w:trHeight w:val="357"/>
        </w:trPr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парикмахерских работ; Типы парикмахерского оборудования, парикмахерские инструменты и приспособления: виды, назначение, устройство, приёмы держания, приёмы работы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Организация подготовки  рабочего места для выполнения парикмахерских услуг. 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Признаки неисправностей оборудования, инструмента; Способы проверки функциональности  оборудования, инструмента;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Формы и методы обслуживания потребителей. Санитарные нормы и правила,  требования в сфере парикмахерских услуг, требования охраны труда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2. 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ItalicMT" w:hAnsi="Times New Roman"/>
                <w:bCs/>
                <w:iCs/>
                <w:sz w:val="24"/>
                <w:szCs w:val="24"/>
              </w:rPr>
              <w:t>Гигиенический и профилактический уход за волосами и кожей головы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Мытье головы, как гигиеническая и лечебно-профилактическая процедура. Анализ состояния волос и кожи головы потребителя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Средства для мытья головы, их воздействие на кожу и волосы, индивидуальный подбор. Заполнение диагностической карты потребителя.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Препараты по уходу за волосами. Уход за волосами: лечение волос, массаж головы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Консультация клиентов по домашнему профилактическому уходу.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33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9-12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1Очищение волос и уход за волос.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912" w:type="pct"/>
            <w:vMerge w:val="restart"/>
            <w:shd w:val="clear" w:color="auto" w:fill="auto"/>
          </w:tcPr>
          <w:p w:rsidR="0032008D" w:rsidRDefault="00BC72E1">
            <w:pPr>
              <w:spacing w:after="0" w:line="240" w:lineRule="auto"/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Тема 1.3. 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Стрижка 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lastRenderedPageBreak/>
              <w:t>волос</w:t>
            </w:r>
          </w:p>
          <w:p w:rsidR="0032008D" w:rsidRDefault="0032008D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  <w:p w:rsidR="0032008D" w:rsidRDefault="00BC72E1">
            <w:pPr>
              <w:spacing w:after="0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Тема 1.3.1. 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Технологические методы при выполнении стрижки волос</w:t>
            </w: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32008D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32008D" w:rsidTr="008644C6"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Технологические методы работы парикмахерскими инструментами при выполнении стрижки волос.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Техника безопасности.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 Методика стрижки: классические формы стрижек, пропорции, угол, разделительные проборы.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Технология стрижки волос на пальцах, технология сведения волос </w:t>
            </w:r>
            <w:proofErr w:type="gram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нет, тушевка, окантовка, градуировка.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15.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Классические формы стрижек и оформление волос в прическу.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Стрижка волос ножницами, машинкой, бритвой.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0" w:type="auto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16.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Анатомические особенности головы и лица. Структура, физические свойства волос,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направления роста волос.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>Тема 1.3.2</w:t>
            </w:r>
            <w:r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Классические формы стрижек и укладка волос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Коррекция лица и формы головы клиента, пропорции.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Применяемые инструменты, технологические операции, приёмы работ. Технология выполнения стрижки волос.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Структура стрижки, применяемые инструменты, разделение волос, разделительные проборы, технологическая последовательность операций.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Соблюдение правил безопасности труда, санитарии и гигиены.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Классические женские стрижки, их основные характеристики - форма, силуэт, структура.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 Классические мужские стрижки, их основные характеристики - форма, силуэт, структура.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Особенности выполнения детских стрижек.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408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408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tabs>
                <w:tab w:val="left" w:pos="123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23-27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 xml:space="preserve">№2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Отработка </w:t>
            </w:r>
            <w:r>
              <w:rPr>
                <w:rFonts w:ascii="Times New Roman" w:hAnsi="Times New Roman"/>
                <w:sz w:val="24"/>
                <w:szCs w:val="24"/>
              </w:rPr>
              <w:t>стрижки массивной формы с укладкой волос феном.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28-32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 №3 </w:t>
            </w:r>
            <w:r>
              <w:rPr>
                <w:rFonts w:ascii="Times New Roman" w:hAnsi="Times New Roman"/>
                <w:sz w:val="24"/>
                <w:szCs w:val="24"/>
              </w:rPr>
              <w:t>Отработка различных форм градуированных стрижек на длинных волосах.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33-37.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Отработка различных форм градуированных стрижек на коротких волосах и волосах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средней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длинны.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38-42.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№5 </w:t>
            </w:r>
            <w:r>
              <w:rPr>
                <w:rFonts w:ascii="Times New Roman" w:hAnsi="Times New Roman"/>
                <w:sz w:val="24"/>
                <w:szCs w:val="24"/>
              </w:rPr>
              <w:t>Отработка прогрессивных форм стрижек с укладкой волос феном.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43-47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 №6 </w:t>
            </w:r>
            <w:r>
              <w:rPr>
                <w:rFonts w:ascii="Times New Roman" w:hAnsi="Times New Roman"/>
                <w:sz w:val="24"/>
                <w:szCs w:val="24"/>
              </w:rPr>
              <w:t>Отработка равномерной формы стрижки с укладкой волос феном.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48-52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 №7 </w:t>
            </w:r>
            <w:r>
              <w:rPr>
                <w:rFonts w:ascii="Times New Roman" w:hAnsi="Times New Roman"/>
                <w:sz w:val="24"/>
                <w:szCs w:val="24"/>
              </w:rPr>
              <w:t>Классические мужские стрижки с укладкой волос феном.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53-57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 №8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Отработка мужских и женских стрижек с использованием простой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филировочной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бритвы.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58-60.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 №9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стрижки и укладки волос с учётом индивидуальных особенностей потребителя.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435"/>
        </w:trPr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 xml:space="preserve">Тема 1.4. 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Укладка волос 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4.1.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Укладка волос феном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rPr>
          <w:trHeight w:val="487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61. Виды укладки волос феном. Способы укладки волос в прическу, элементы прически, их характеристика.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410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62. Средства и инструменты, применяемые при выполнении работы.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179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63. Технологический процесс выполнения волос феном методами "</w:t>
            </w:r>
            <w:proofErr w:type="spell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брашин</w:t>
            </w:r>
            <w:proofErr w:type="gram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г"</w:t>
            </w:r>
            <w:proofErr w:type="gram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и"бомбаж</w:t>
            </w:r>
            <w:proofErr w:type="spell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".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373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64. Оформление волос в прическу, применение препаратов для </w:t>
            </w:r>
            <w:proofErr w:type="spell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стайлинга</w:t>
            </w:r>
            <w:proofErr w:type="spell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99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65-68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 10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Выполнение укладки волос феном с учетом стрижки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>Тема 1.4.2</w:t>
            </w:r>
            <w:r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  <w:t>.</w:t>
            </w:r>
          </w:p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ItalicMT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кладка волос холодным способом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rPr>
          <w:trHeight w:val="337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69. Виды холодной укладки волос. Способы укладки волос в прическу, элементы прически, их характеристика. Средства и инструменты, применяемые при выполнении работы.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2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70. Технологический процесс выполнения холодной укладки волос: выполнение и подсоединение волн.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71. Особенности выполнения холодной укладки волос кольцевыми локонами при помощи зажимов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72. Оформление волос в прическу, применение препаратов для </w:t>
            </w:r>
            <w:proofErr w:type="spell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стайлинга</w:t>
            </w:r>
            <w:proofErr w:type="spell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73. Технология выполнения укладки волос на бигуди. Приёмы накрутки волос.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369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74. Технологическая последовательность выполнения классической укладки волос на бигуди.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75. Оформление волос </w:t>
            </w:r>
            <w:proofErr w:type="gram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причесок. Использование препаратов для </w:t>
            </w:r>
            <w:proofErr w:type="spell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стайлинга</w:t>
            </w:r>
            <w:proofErr w:type="spell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, средства декоративного оформления прически.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76-80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 11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Холодная укладка волос, выполнение волн.</w:t>
            </w:r>
          </w:p>
          <w:p w:rsidR="008644C6" w:rsidRDefault="008644C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81-85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№12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Выполнение холодной укладки волос кольцевыми локонами </w:t>
            </w:r>
          </w:p>
          <w:p w:rsidR="008644C6" w:rsidRDefault="008644C6">
            <w:pPr>
              <w:spacing w:after="0"/>
              <w:jc w:val="both"/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86-89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 №13 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Отработка укладки волос на бигуди, оформление волос в прическу.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55"/>
        </w:trPr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  <w:t>Тема 1.4.3.</w:t>
            </w:r>
          </w:p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Горячая укладка волос щипцами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rPr>
          <w:trHeight w:val="270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90. Историческая справка о горячей завивке волос щипцами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5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91. Типы и виды щипцов. Приёмы работы щипцами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47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92. Способы укладки волос в локоны и волны.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32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93. Технологическая последовательность выполнения горячей завивки 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волос: </w:t>
            </w:r>
            <w:proofErr w:type="gramStart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классической</w:t>
            </w:r>
            <w:proofErr w:type="gramEnd"/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 xml:space="preserve"> и современной.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32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94-97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 № 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горячей завивки волос: локоны и волны.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Технология выполнения окрашивания волос.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Базовые технологии окрашивания волос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rPr>
          <w:trHeight w:val="391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Общие сведения по окрашиванию волос. Классификация красителей.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Красители 1,2,3,4 групп -  их возможности, состав, принцип действия.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28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Цветовой круг и законы колориметрии. Система кодирования цвета в красителях для волос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 Диагностика волос, определение уровня тона натуральных волос  и оттенка на длине. Выбор красителя и заполнение карты диагностики клиента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 Окрашивание непигментированных волос.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102. Технология  приготовления и нанесения красителя на волосы при первичном окрашивании.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103. Окрашивание отросших корней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колорирование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длине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B04F94">
            <w:pPr>
              <w:pStyle w:val="af4"/>
              <w:numPr>
                <w:ilvl w:val="1"/>
                <w:numId w:val="14"/>
              </w:numPr>
              <w:tabs>
                <w:tab w:val="left" w:pos="165"/>
                <w:tab w:val="left" w:pos="449"/>
              </w:tabs>
              <w:spacing w:after="0"/>
              <w:contextualSpacing/>
              <w:rPr>
                <w:iCs/>
                <w:szCs w:val="24"/>
              </w:rPr>
            </w:pPr>
            <w:r>
              <w:rPr>
                <w:b/>
                <w:szCs w:val="24"/>
              </w:rPr>
              <w:t>Лабораторная работа №15</w:t>
            </w:r>
            <w:r w:rsidR="008644C6">
              <w:rPr>
                <w:b/>
                <w:szCs w:val="24"/>
              </w:rPr>
              <w:t xml:space="preserve"> </w:t>
            </w:r>
            <w:r w:rsidR="008644C6">
              <w:rPr>
                <w:iCs/>
                <w:szCs w:val="24"/>
              </w:rPr>
              <w:t>Первичное окрашивание перманентными красителями тон в тон, темнее.</w:t>
            </w:r>
          </w:p>
          <w:p w:rsidR="008644C6" w:rsidRDefault="008644C6">
            <w:pPr>
              <w:pStyle w:val="af4"/>
              <w:tabs>
                <w:tab w:val="left" w:pos="165"/>
                <w:tab w:val="left" w:pos="449"/>
              </w:tabs>
              <w:spacing w:before="0" w:after="0" w:line="276" w:lineRule="auto"/>
              <w:ind w:left="22" w:firstLine="1"/>
              <w:contextualSpacing/>
              <w:rPr>
                <w:iCs/>
                <w:szCs w:val="24"/>
              </w:rPr>
            </w:pPr>
            <w:r>
              <w:rPr>
                <w:b/>
                <w:szCs w:val="24"/>
              </w:rPr>
              <w:t>10</w:t>
            </w:r>
            <w:r w:rsidR="00B04F94">
              <w:rPr>
                <w:b/>
                <w:szCs w:val="24"/>
              </w:rPr>
              <w:t>9-112   Лабораторная работа  №16</w:t>
            </w:r>
            <w:r>
              <w:rPr>
                <w:b/>
                <w:szCs w:val="24"/>
              </w:rPr>
              <w:t xml:space="preserve"> </w:t>
            </w:r>
            <w:r>
              <w:rPr>
                <w:iCs/>
                <w:szCs w:val="24"/>
              </w:rPr>
              <w:t>Первичное окрашивание перманентными красителями на 1-2 тона светлее.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2. 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Окрашивание волос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перманентными красителями.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ПК 1.1.,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113. Особенности работы перманентными красителями. Особенности окрашивания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непигментированных волос в яркие тона.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114.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-тона – назначение и особенности использования для нейтрализации нежелательного оттенка, коррекции и усиления цвета.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115. Виды седины. Особенности работы при наличии очаговой седины. Предварительная пигментация. Использование натуральных тонов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116. Особенности работы перманентными красителями при окраске в яркие и красные тона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tabs>
                <w:tab w:val="left" w:pos="23"/>
                <w:tab w:val="left" w:pos="732"/>
              </w:tabs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17-120 Лабораторная работа   №17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Окрашивание непигментированных волос.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3. 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Окрашивание волос с осветлением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  Осветление красителями 9 -11ряда, 12 ряд - специальный блонд.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pStyle w:val="af4"/>
              <w:numPr>
                <w:ilvl w:val="0"/>
                <w:numId w:val="15"/>
              </w:numPr>
              <w:spacing w:after="0"/>
              <w:ind w:left="539" w:hanging="539"/>
              <w:contextualSpacing/>
              <w:rPr>
                <w:b/>
                <w:szCs w:val="24"/>
              </w:rPr>
            </w:pPr>
            <w:r>
              <w:rPr>
                <w:szCs w:val="24"/>
              </w:rPr>
              <w:t xml:space="preserve">Особенности первичного и прикорневого окрашивания. </w:t>
            </w:r>
            <w:proofErr w:type="spellStart"/>
            <w:r>
              <w:rPr>
                <w:szCs w:val="24"/>
              </w:rPr>
              <w:t>Колорирование</w:t>
            </w:r>
            <w:proofErr w:type="spellEnd"/>
            <w:r>
              <w:rPr>
                <w:szCs w:val="24"/>
              </w:rPr>
              <w:t xml:space="preserve">  осветленных ранее  волос по длине  при окраске корней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pStyle w:val="af4"/>
              <w:numPr>
                <w:ilvl w:val="0"/>
                <w:numId w:val="16"/>
              </w:numPr>
              <w:spacing w:after="0"/>
              <w:ind w:left="397"/>
              <w:contextualSpacing/>
              <w:rPr>
                <w:b/>
                <w:szCs w:val="24"/>
              </w:rPr>
            </w:pPr>
            <w:r>
              <w:rPr>
                <w:szCs w:val="24"/>
              </w:rPr>
              <w:t>. Коррекция нежелательного оттенка. Окрашивание седых волос с осветлением.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pStyle w:val="af4"/>
              <w:numPr>
                <w:ilvl w:val="0"/>
                <w:numId w:val="16"/>
              </w:numPr>
              <w:spacing w:after="0"/>
              <w:ind w:left="397"/>
              <w:contextualSpacing/>
              <w:rPr>
                <w:b/>
                <w:szCs w:val="24"/>
              </w:rPr>
            </w:pPr>
            <w:r>
              <w:rPr>
                <w:szCs w:val="24"/>
              </w:rPr>
              <w:t>. Причины  некачественного  окрашивания.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125-130. 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  № 18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Окрашивание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волос красителями 9-11 ряда.</w:t>
            </w:r>
          </w:p>
          <w:p w:rsidR="008644C6" w:rsidRDefault="008644C6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131-136. 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  №19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Окрашивание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волос красителями 12 ряда, специальный блонд.</w:t>
            </w:r>
          </w:p>
          <w:p w:rsidR="008644C6" w:rsidRDefault="008644C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137-141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Лабораторная работа  </w:t>
            </w:r>
            <w:r w:rsidR="00B04F94">
              <w:rPr>
                <w:rFonts w:ascii="Times New Roman" w:hAnsi="Times New Roman"/>
                <w:sz w:val="24"/>
                <w:szCs w:val="24"/>
              </w:rPr>
              <w:t>№20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Окрашивание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волос в яркие красные и рыжие тона. Использование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микс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-тонов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Окрашивание волос полу-перманентными красителями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142. Общая характеристика  препаратов для полу-перманентного  и прямо-проникающего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Окислительное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интенсивное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осветляющее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мелированных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прядей,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прямопроникающее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тонирование</w:t>
            </w:r>
            <w:proofErr w:type="spellEnd"/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143-147.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 </w:t>
            </w:r>
            <w:r w:rsidR="00B04F94">
              <w:rPr>
                <w:rFonts w:ascii="Times New Roman" w:hAnsi="Times New Roman"/>
                <w:sz w:val="24"/>
                <w:szCs w:val="24"/>
              </w:rPr>
              <w:t>№21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Окраска волос полу-перманентными красителями –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интенсивное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 окислительное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тонирование</w:t>
            </w:r>
            <w:proofErr w:type="spellEnd"/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148-153.Лабораторная работа  </w:t>
            </w:r>
            <w:r w:rsidR="00B04F94">
              <w:rPr>
                <w:rFonts w:ascii="Times New Roman" w:hAnsi="Times New Roman"/>
                <w:sz w:val="24"/>
                <w:szCs w:val="24"/>
              </w:rPr>
              <w:t>№22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Осветляющее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тонирование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тонирование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мелированных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прядей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Окрашивание  волос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блондирующими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красителями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154.Линейка профессиональных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блондирующих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препаратов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возможности работы, техника нанесения красителей при первичном и прикорневом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блондировании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волос.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155.Понятие фона осветления.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Пастельноетонирование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различными красителями для коррекции фона осветления.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Ультра-мягкое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блондирование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блондирующие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смывки, коррекция нежелательных оттенков при окрашивании.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C6" w:rsidTr="008644C6">
        <w:trPr>
          <w:trHeight w:val="49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156-161.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Блондирование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волос по всей длине.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162-167.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№24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Прикорневое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блондирование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волос и пастельное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тонирование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168-172.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работа№ 25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Коррекция нежелательного оттенка по длине при помощи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ультра-мягкого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блондирования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блондирующей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смывки.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Раздел 3. Технология химической (перманентной) завивки.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c>
          <w:tcPr>
            <w:tcW w:w="912" w:type="pct"/>
            <w:vMerge w:val="restar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Классическая завивка волос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173.Технология  выполнения классической завивки волос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174-175.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="00B04F94">
              <w:rPr>
                <w:rFonts w:ascii="Times New Roman" w:hAnsi="Times New Roman"/>
                <w:iCs/>
                <w:sz w:val="24"/>
                <w:szCs w:val="24"/>
              </w:rPr>
              <w:t>№26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Выполнение  классической завивки.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176.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="00B04F94">
              <w:rPr>
                <w:rFonts w:ascii="Times New Roman" w:hAnsi="Times New Roman"/>
                <w:iCs/>
                <w:sz w:val="24"/>
                <w:szCs w:val="24"/>
              </w:rPr>
              <w:t>№27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Выполнение  современной  завивки.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rPr>
          <w:trHeight w:val="645"/>
        </w:trPr>
        <w:tc>
          <w:tcPr>
            <w:tcW w:w="4264" w:type="pct"/>
            <w:gridSpan w:val="2"/>
            <w:shd w:val="clear" w:color="auto" w:fill="auto"/>
            <w:vAlign w:val="center"/>
          </w:tcPr>
          <w:p w:rsidR="0032008D" w:rsidRDefault="00BC72E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Раздел 4. Технология выполнения классических причесок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43"/>
        </w:trPr>
        <w:tc>
          <w:tcPr>
            <w:tcW w:w="0" w:type="auto"/>
            <w:vMerge w:val="restart"/>
            <w:shd w:val="clear" w:color="auto" w:fill="auto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Классические прически</w:t>
            </w: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rPr>
          <w:trHeight w:val="192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177. Классификация и характеристика причесок. Технология выполнения классических причесок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76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645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178-180.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№28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Свадебные прически</w:t>
            </w:r>
          </w:p>
          <w:p w:rsidR="008644C6" w:rsidRDefault="008644C6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181-182.</w:t>
            </w:r>
            <w:r w:rsidR="00B04F9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№29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Вечерние причёски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rPr>
          <w:trHeight w:val="399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2008D" w:rsidRDefault="00BC72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Прически с накладками и шиньонами</w:t>
            </w:r>
          </w:p>
        </w:tc>
        <w:tc>
          <w:tcPr>
            <w:tcW w:w="3352" w:type="pct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263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183. Технология выполнения причесок с накладными прядями и шиньонами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644C6" w:rsidRDefault="008644C6" w:rsidP="008644C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8644C6" w:rsidRDefault="008644C6" w:rsidP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8644C6" w:rsidTr="008644C6">
        <w:trPr>
          <w:trHeight w:val="263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44C6" w:rsidTr="008644C6">
        <w:trPr>
          <w:trHeight w:val="328"/>
        </w:trPr>
        <w:tc>
          <w:tcPr>
            <w:tcW w:w="0" w:type="auto"/>
            <w:vMerge/>
            <w:shd w:val="clear" w:color="auto" w:fill="auto"/>
            <w:vAlign w:val="center"/>
          </w:tcPr>
          <w:p w:rsidR="008644C6" w:rsidRDefault="008644C6">
            <w:pPr>
              <w:pStyle w:val="ConsPlusNormal"/>
              <w:ind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2" w:type="pct"/>
            <w:shd w:val="clear" w:color="auto" w:fill="auto"/>
          </w:tcPr>
          <w:p w:rsidR="008644C6" w:rsidRDefault="008644C6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184-189.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="00B04F94">
              <w:rPr>
                <w:rFonts w:ascii="Times New Roman" w:hAnsi="Times New Roman"/>
                <w:b/>
                <w:iCs/>
                <w:sz w:val="24"/>
                <w:szCs w:val="24"/>
              </w:rPr>
              <w:t>№30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Выполнение  современных причесок с накладными прядями 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8644C6" w:rsidRDefault="00864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rPr>
          <w:trHeight w:val="645"/>
        </w:trPr>
        <w:tc>
          <w:tcPr>
            <w:tcW w:w="4264" w:type="pct"/>
            <w:gridSpan w:val="2"/>
            <w:shd w:val="clear" w:color="auto" w:fill="auto"/>
            <w:vAlign w:val="center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Консультации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ItalicMT" w:hAnsi="Times New Roman"/>
                <w:bCs/>
                <w:iCs/>
                <w:sz w:val="24"/>
                <w:szCs w:val="24"/>
              </w:rPr>
              <w:t xml:space="preserve"> Гигиенический и профилактический уход за волосами и кожей головы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Технологические методы при выполнении стрижки волос</w:t>
            </w:r>
          </w:p>
          <w:p w:rsidR="0032008D" w:rsidRDefault="00BC72E1">
            <w:pPr>
              <w:spacing w:after="0" w:line="240" w:lineRule="auto"/>
              <w:rPr>
                <w:rFonts w:ascii="Times New Roman" w:eastAsia="TimesNewRomanPS-ItalicMT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Классические формы стрижек и укладка волос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ItalicMT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кладка волос горячим способом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ItalicMT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eastAsia="TimesNewRomanPS-BoldMT" w:hAnsi="Times New Roman"/>
                <w:bCs/>
                <w:iCs/>
                <w:sz w:val="24"/>
                <w:szCs w:val="24"/>
              </w:rPr>
              <w:t>кладка волос холодным способом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Базовые технологии окрашивания волос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Окрашивание  волос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блондирующими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красителями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Окрашивание волос полу-перманентными красителями.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Классическое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мелирование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волос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Классическая завивка волос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rPr>
          <w:trHeight w:val="645"/>
        </w:trPr>
        <w:tc>
          <w:tcPr>
            <w:tcW w:w="4264" w:type="pct"/>
            <w:gridSpan w:val="2"/>
            <w:shd w:val="clear" w:color="auto" w:fill="auto"/>
            <w:vAlign w:val="center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1610AA">
              <w:rPr>
                <w:rFonts w:ascii="Times New Roman" w:hAnsi="Times New Roman"/>
                <w:b/>
                <w:iCs/>
                <w:sz w:val="24"/>
                <w:szCs w:val="24"/>
              </w:rPr>
              <w:t>в форме экзамена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BC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учебная работа 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TimesNewRomanPS-BoldMT"/>
                <w:bCs/>
                <w:iCs/>
                <w:szCs w:val="24"/>
              </w:rPr>
            </w:pPr>
            <w:r>
              <w:rPr>
                <w:bCs/>
                <w:szCs w:val="24"/>
              </w:rPr>
              <w:t>Подобрать информационный материал по современным препаратам для ухода за волосами.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TimesNewRomanPS-BoldMT"/>
                <w:bCs/>
                <w:iCs/>
                <w:szCs w:val="24"/>
              </w:rPr>
            </w:pPr>
            <w:r>
              <w:rPr>
                <w:szCs w:val="24"/>
              </w:rPr>
              <w:t>Оформить презентации  "Применение холодной укладки в прическах".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TimesNewRomanPS-BoldMT"/>
                <w:b/>
                <w:bCs/>
                <w:iCs/>
                <w:szCs w:val="24"/>
              </w:rPr>
            </w:pPr>
            <w:r>
              <w:rPr>
                <w:szCs w:val="24"/>
              </w:rPr>
              <w:t>Подобрать иллюстративный материал по теме</w:t>
            </w:r>
            <w:r>
              <w:rPr>
                <w:rFonts w:eastAsia="TimesNewRomanPS-BoldMT"/>
                <w:b/>
                <w:bCs/>
                <w:iCs/>
                <w:szCs w:val="24"/>
              </w:rPr>
              <w:t xml:space="preserve"> «</w:t>
            </w:r>
            <w:r>
              <w:rPr>
                <w:rFonts w:eastAsia="TimesNewRomanPS-BoldMT"/>
                <w:bCs/>
                <w:iCs/>
                <w:szCs w:val="24"/>
              </w:rPr>
              <w:t>Классические женские, мужские и детские стрижки</w:t>
            </w:r>
            <w:proofErr w:type="gramStart"/>
            <w:r>
              <w:rPr>
                <w:rFonts w:eastAsia="TimesNewRomanPS-BoldMT"/>
                <w:bCs/>
                <w:iCs/>
                <w:szCs w:val="24"/>
              </w:rPr>
              <w:t>»</w:t>
            </w:r>
            <w:r>
              <w:rPr>
                <w:rFonts w:eastAsia="TimesNewRomanPS-BoldMT"/>
                <w:b/>
                <w:bCs/>
                <w:iCs/>
                <w:szCs w:val="24"/>
              </w:rPr>
              <w:t>-</w:t>
            </w:r>
            <w:proofErr w:type="gramEnd"/>
            <w:r>
              <w:rPr>
                <w:szCs w:val="24"/>
              </w:rPr>
              <w:t>выполнить коллаж.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TimesNewRomanPS-BoldMT"/>
                <w:bCs/>
                <w:iCs/>
                <w:szCs w:val="24"/>
              </w:rPr>
            </w:pPr>
            <w:r>
              <w:rPr>
                <w:szCs w:val="24"/>
              </w:rPr>
              <w:t>Оформить презентации "Локоны и волны в современных прическах".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jc w:val="both"/>
              <w:rPr>
                <w:szCs w:val="24"/>
              </w:rPr>
            </w:pPr>
            <w:r>
              <w:rPr>
                <w:szCs w:val="24"/>
              </w:rPr>
              <w:t>Подготовить доклад  "Современные инструменты для горячей завивки волос".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TimesNewRomanPS-BoldMT"/>
                <w:bCs/>
                <w:iCs/>
                <w:szCs w:val="24"/>
              </w:rPr>
            </w:pPr>
            <w:r>
              <w:rPr>
                <w:rFonts w:eastAsia="TimesNewRomanPS-BoldMT"/>
                <w:bCs/>
                <w:iCs/>
                <w:szCs w:val="24"/>
              </w:rPr>
              <w:t>Составить сравнительную таблицу красителей.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jc w:val="both"/>
              <w:rPr>
                <w:bCs/>
                <w:iCs/>
                <w:szCs w:val="24"/>
              </w:rPr>
            </w:pPr>
            <w:r>
              <w:rPr>
                <w:rFonts w:eastAsia="TimesNewRomanPS-BoldMT"/>
                <w:bCs/>
                <w:iCs/>
                <w:szCs w:val="24"/>
              </w:rPr>
              <w:t>Подготовить доклад или  презентацию "</w:t>
            </w:r>
            <w:r>
              <w:rPr>
                <w:bCs/>
                <w:iCs/>
                <w:szCs w:val="24"/>
              </w:rPr>
              <w:t xml:space="preserve"> Консультация потребителей по домашнему профилактическому уходу за окрашенными волосами"</w:t>
            </w:r>
          </w:p>
          <w:p w:rsidR="0032008D" w:rsidRDefault="00BC72E1">
            <w:pPr>
              <w:pStyle w:val="af4"/>
              <w:numPr>
                <w:ilvl w:val="0"/>
                <w:numId w:val="5"/>
              </w:numPr>
              <w:spacing w:after="0"/>
              <w:jc w:val="both"/>
              <w:rPr>
                <w:b/>
                <w:bCs/>
                <w:szCs w:val="24"/>
              </w:rPr>
            </w:pPr>
            <w:r>
              <w:rPr>
                <w:bCs/>
                <w:iCs/>
                <w:szCs w:val="24"/>
              </w:rPr>
              <w:t>Составить сравнительную таблицу составов для химической завивки.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практика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Отработка приемов выполнения подготовительных и заключительных работ по обслуживанию населения.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Отработка приемов работ различными парикмахерскими инструментами отработка приемов и последовательность выполнения гигиенического мытья головы.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Отработка </w:t>
            </w:r>
            <w:proofErr w:type="gramStart"/>
            <w:r>
              <w:rPr>
                <w:szCs w:val="24"/>
              </w:rPr>
              <w:t>приемов выполнения массажа волосистой части головы</w:t>
            </w:r>
            <w:proofErr w:type="gramEnd"/>
            <w:r>
              <w:rPr>
                <w:szCs w:val="24"/>
              </w:rPr>
              <w:t>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женских и мужских стрижек классических форм современными методами с использованием различных видов инструментов.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классических укладок волос феном в женском и мужском зале с учетом индивидуальных особенностей клиента.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классической укладки волос горячим способом (локоны и волны).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Первичное окрашивание перманентными красителями.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Окрашивание непигментированных волос.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Окрашивание волос красителями специальных групп.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Блондирование</w:t>
            </w:r>
            <w:proofErr w:type="spellEnd"/>
            <w:r>
              <w:rPr>
                <w:bCs/>
                <w:szCs w:val="24"/>
              </w:rPr>
              <w:t xml:space="preserve"> волос по всей длине.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Прикорневоеблондирование</w:t>
            </w:r>
            <w:proofErr w:type="spellEnd"/>
            <w:r>
              <w:rPr>
                <w:bCs/>
                <w:szCs w:val="24"/>
              </w:rPr>
              <w:t xml:space="preserve"> волос и </w:t>
            </w:r>
            <w:proofErr w:type="gramStart"/>
            <w:r>
              <w:rPr>
                <w:bCs/>
                <w:szCs w:val="24"/>
              </w:rPr>
              <w:t>пастельное</w:t>
            </w:r>
            <w:proofErr w:type="gramEnd"/>
            <w:r>
              <w:rPr>
                <w:bCs/>
                <w:szCs w:val="24"/>
              </w:rPr>
              <w:t xml:space="preserve"> </w:t>
            </w:r>
            <w:proofErr w:type="spellStart"/>
            <w:r>
              <w:rPr>
                <w:bCs/>
                <w:szCs w:val="24"/>
              </w:rPr>
              <w:t>тонирование</w:t>
            </w:r>
            <w:proofErr w:type="spellEnd"/>
            <w:r>
              <w:rPr>
                <w:bCs/>
                <w:szCs w:val="24"/>
              </w:rPr>
              <w:t>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Коррекция нежелательного оттенка по длине при помощи ультра-</w:t>
            </w:r>
            <w:proofErr w:type="spellStart"/>
            <w:r>
              <w:rPr>
                <w:bCs/>
                <w:szCs w:val="24"/>
              </w:rPr>
              <w:t>мягкогоблондирования</w:t>
            </w:r>
            <w:proofErr w:type="spellEnd"/>
            <w:r>
              <w:rPr>
                <w:bCs/>
                <w:szCs w:val="24"/>
              </w:rPr>
              <w:t xml:space="preserve"> или </w:t>
            </w:r>
            <w:proofErr w:type="spellStart"/>
            <w:r>
              <w:rPr>
                <w:bCs/>
                <w:szCs w:val="24"/>
              </w:rPr>
              <w:t>блондирующей</w:t>
            </w:r>
            <w:proofErr w:type="spellEnd"/>
            <w:r>
              <w:rPr>
                <w:bCs/>
                <w:szCs w:val="24"/>
              </w:rPr>
              <w:t xml:space="preserve"> смывки.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iCs/>
                <w:szCs w:val="24"/>
              </w:rPr>
              <w:t>Выполнение  классической завивки волос.</w:t>
            </w:r>
          </w:p>
          <w:p w:rsidR="0032008D" w:rsidRDefault="00BC72E1">
            <w:pPr>
              <w:pStyle w:val="af4"/>
              <w:numPr>
                <w:ilvl w:val="0"/>
                <w:numId w:val="3"/>
              </w:numPr>
              <w:spacing w:before="0" w:after="0"/>
              <w:ind w:left="357" w:hanging="357"/>
              <w:contextualSpacing/>
              <w:jc w:val="both"/>
              <w:rPr>
                <w:b/>
                <w:bCs/>
                <w:szCs w:val="24"/>
                <w:lang w:eastAsia="en-US"/>
              </w:rPr>
            </w:pPr>
            <w:r>
              <w:rPr>
                <w:iCs/>
                <w:szCs w:val="24"/>
              </w:rPr>
              <w:t>Выполнение классических причесок.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144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64CAA" w:rsidRDefault="00264CAA" w:rsidP="00264C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32008D" w:rsidRDefault="00264CAA" w:rsidP="00264C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Самостоятельная учебная работа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Зарисовать технологические схемы выполнения работ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Отработка приемов стрижки.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Отработка приемов укладки волос.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Подобрать иллюстративный материал по каждой теме.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гигиенического мытья головы.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Выполнения массажа волосистой части головы.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женских,  мужских и детских стрижек классических форм с использованием различных видов инструментов.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классических укладок волос феном в женском и мужском зале с учетом норм времени.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szCs w:val="24"/>
              </w:rPr>
            </w:pPr>
            <w:r>
              <w:rPr>
                <w:szCs w:val="24"/>
              </w:rPr>
              <w:t>Выполнение классической укладки волос горячим способом (локоны и волны).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tabs>
                <w:tab w:val="left" w:pos="435"/>
              </w:tabs>
              <w:spacing w:before="0" w:after="0" w:line="276" w:lineRule="auto"/>
              <w:ind w:left="357" w:hanging="357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Первичное окрашивание перманентными красителями.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tabs>
                <w:tab w:val="left" w:pos="435"/>
              </w:tabs>
              <w:spacing w:before="0" w:after="0" w:line="276" w:lineRule="auto"/>
              <w:ind w:left="357" w:hanging="357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Окрашивание непигментированных волос.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tabs>
                <w:tab w:val="left" w:pos="435"/>
              </w:tabs>
              <w:spacing w:before="0" w:after="0" w:line="276" w:lineRule="auto"/>
              <w:ind w:left="357" w:hanging="357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Окрашивание волос красителями специальных групп.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tabs>
                <w:tab w:val="left" w:pos="435"/>
              </w:tabs>
              <w:spacing w:before="0" w:after="0" w:line="276" w:lineRule="auto"/>
              <w:ind w:left="357" w:hanging="357"/>
              <w:jc w:val="both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Блондирование</w:t>
            </w:r>
            <w:proofErr w:type="spellEnd"/>
            <w:r>
              <w:rPr>
                <w:bCs/>
                <w:szCs w:val="24"/>
              </w:rPr>
              <w:t xml:space="preserve"> волос по всей длине.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tabs>
                <w:tab w:val="left" w:pos="435"/>
              </w:tabs>
              <w:spacing w:before="0" w:after="0" w:line="276" w:lineRule="auto"/>
              <w:ind w:left="357" w:hanging="357"/>
              <w:jc w:val="both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Прикорневоеблондирование</w:t>
            </w:r>
            <w:proofErr w:type="spellEnd"/>
            <w:r>
              <w:rPr>
                <w:bCs/>
                <w:szCs w:val="24"/>
              </w:rPr>
              <w:t xml:space="preserve"> волос и </w:t>
            </w:r>
            <w:proofErr w:type="gramStart"/>
            <w:r>
              <w:rPr>
                <w:bCs/>
                <w:szCs w:val="24"/>
              </w:rPr>
              <w:t>пастельное</w:t>
            </w:r>
            <w:proofErr w:type="gramEnd"/>
            <w:r>
              <w:rPr>
                <w:bCs/>
                <w:szCs w:val="24"/>
              </w:rPr>
              <w:t xml:space="preserve"> </w:t>
            </w:r>
            <w:proofErr w:type="spellStart"/>
            <w:r>
              <w:rPr>
                <w:bCs/>
                <w:szCs w:val="24"/>
              </w:rPr>
              <w:t>тонирование</w:t>
            </w:r>
            <w:proofErr w:type="spellEnd"/>
            <w:r>
              <w:rPr>
                <w:bCs/>
                <w:szCs w:val="24"/>
              </w:rPr>
              <w:t>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tabs>
                <w:tab w:val="left" w:pos="435"/>
              </w:tabs>
              <w:spacing w:before="0" w:after="0" w:line="276" w:lineRule="auto"/>
              <w:ind w:left="357" w:hanging="357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Коррекция нежелательного оттенка по длине при помощи ультра-</w:t>
            </w:r>
            <w:proofErr w:type="spellStart"/>
            <w:r>
              <w:rPr>
                <w:bCs/>
                <w:szCs w:val="24"/>
              </w:rPr>
              <w:t>мягкогоблондирования</w:t>
            </w:r>
            <w:proofErr w:type="spellEnd"/>
            <w:r>
              <w:rPr>
                <w:bCs/>
                <w:szCs w:val="24"/>
              </w:rPr>
              <w:t xml:space="preserve"> или </w:t>
            </w:r>
            <w:proofErr w:type="spellStart"/>
            <w:r>
              <w:rPr>
                <w:bCs/>
                <w:szCs w:val="24"/>
              </w:rPr>
              <w:t>блондирующей</w:t>
            </w:r>
            <w:proofErr w:type="spellEnd"/>
            <w:r>
              <w:rPr>
                <w:bCs/>
                <w:szCs w:val="24"/>
              </w:rPr>
              <w:t xml:space="preserve"> смывки.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b/>
                <w:szCs w:val="24"/>
                <w:lang w:val="en-US" w:eastAsia="en-US"/>
              </w:rPr>
            </w:pPr>
            <w:r>
              <w:rPr>
                <w:iCs/>
                <w:szCs w:val="24"/>
              </w:rPr>
              <w:t>Выполнение  классической завивки волос.</w:t>
            </w:r>
          </w:p>
          <w:p w:rsidR="0032008D" w:rsidRDefault="00BC72E1">
            <w:pPr>
              <w:pStyle w:val="af4"/>
              <w:numPr>
                <w:ilvl w:val="0"/>
                <w:numId w:val="6"/>
              </w:numPr>
              <w:spacing w:before="0" w:after="0" w:line="276" w:lineRule="auto"/>
              <w:ind w:left="357" w:hanging="357"/>
              <w:jc w:val="both"/>
              <w:rPr>
                <w:b/>
                <w:szCs w:val="24"/>
                <w:lang w:val="en-US" w:eastAsia="en-US"/>
              </w:rPr>
            </w:pPr>
            <w:r>
              <w:rPr>
                <w:iCs/>
                <w:szCs w:val="24"/>
              </w:rPr>
              <w:t>Выполнение классических причесок.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BC72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  <w:bookmarkStart w:id="0" w:name="_GoBack"/>
            <w:bookmarkEnd w:id="0"/>
          </w:p>
        </w:tc>
        <w:tc>
          <w:tcPr>
            <w:tcW w:w="403" w:type="pct"/>
            <w:shd w:val="clear" w:color="auto" w:fill="auto"/>
            <w:vAlign w:val="center"/>
          </w:tcPr>
          <w:p w:rsidR="00264CAA" w:rsidRDefault="00264CAA" w:rsidP="00264CA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01- 04, </w:t>
            </w:r>
          </w:p>
          <w:p w:rsidR="0032008D" w:rsidRDefault="00264CAA" w:rsidP="00264CA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1.1., ПК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.2.,       ПК 1.3, ПК1.4.</w:t>
            </w: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Самостоятельная учебная работа 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Зарисовать технологические схемы выполнения работ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Отработка приемов стрижки.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Отработка приемов укладки волос.</w:t>
            </w:r>
          </w:p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Подобрать иллюстративный материал по каждой теме.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008D" w:rsidTr="008644C6">
        <w:tc>
          <w:tcPr>
            <w:tcW w:w="4264" w:type="pct"/>
            <w:gridSpan w:val="2"/>
            <w:shd w:val="clear" w:color="auto" w:fill="auto"/>
          </w:tcPr>
          <w:p w:rsidR="0032008D" w:rsidRDefault="00BC72E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2008D" w:rsidRDefault="00AD411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465</w:t>
            </w:r>
          </w:p>
        </w:tc>
        <w:tc>
          <w:tcPr>
            <w:tcW w:w="403" w:type="pct"/>
            <w:shd w:val="clear" w:color="auto" w:fill="auto"/>
          </w:tcPr>
          <w:p w:rsidR="0032008D" w:rsidRDefault="003200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008D" w:rsidRDefault="00BC72E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32008D" w:rsidRDefault="0032008D">
      <w:pPr>
        <w:spacing w:after="0"/>
        <w:rPr>
          <w:rFonts w:ascii="Times New Roman" w:hAnsi="Times New Roman"/>
          <w:sz w:val="24"/>
          <w:szCs w:val="24"/>
        </w:rPr>
        <w:sectPr w:rsidR="0032008D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32008D" w:rsidRDefault="00BC72E1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3.  </w:t>
      </w:r>
      <w:r>
        <w:rPr>
          <w:rFonts w:ascii="Times New Roman" w:hAnsi="Times New Roman"/>
          <w:b/>
          <w:bCs/>
          <w:sz w:val="24"/>
          <w:szCs w:val="24"/>
        </w:rPr>
        <w:t>УСЛОВИЯ РЕАЛИЗАЦИИ ПРОГРАММЫ ПРОФЕССИОНАЛЬНОГО  МОДУЛЯ</w:t>
      </w:r>
    </w:p>
    <w:p w:rsidR="0032008D" w:rsidRDefault="00BC72E1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32008D" w:rsidRDefault="00BC72E1">
      <w:pPr>
        <w:ind w:firstLine="709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Кабинет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:rsidR="0032008D" w:rsidRDefault="00BC72E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Лаборатории:  </w:t>
      </w:r>
      <w:r>
        <w:rPr>
          <w:rFonts w:ascii="Times New Roman" w:hAnsi="Times New Roman"/>
          <w:sz w:val="24"/>
          <w:szCs w:val="24"/>
        </w:rPr>
        <w:t xml:space="preserve">информатики и информационных технологий, технологий парикмахерских услуг,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6.2.1. Примерной программы по специальности.</w:t>
      </w:r>
    </w:p>
    <w:p w:rsidR="0032008D" w:rsidRDefault="00BC72E1">
      <w:pPr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Мастерские:  </w:t>
      </w:r>
      <w:r>
        <w:rPr>
          <w:rFonts w:ascii="Times New Roman" w:hAnsi="Times New Roman"/>
          <w:sz w:val="24"/>
          <w:szCs w:val="24"/>
        </w:rPr>
        <w:t xml:space="preserve">салон-парикмахерская, </w:t>
      </w:r>
      <w:r>
        <w:rPr>
          <w:rFonts w:ascii="Times New Roman" w:hAnsi="Times New Roman"/>
          <w:bCs/>
          <w:sz w:val="24"/>
          <w:szCs w:val="24"/>
        </w:rPr>
        <w:t xml:space="preserve">оснащенные  базы практики,  в соответствии с </w:t>
      </w:r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 6.2.3  Примерной программы по специальности.</w:t>
      </w:r>
    </w:p>
    <w:p w:rsidR="0032008D" w:rsidRDefault="00BC72E1">
      <w:pPr>
        <w:widowControl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Оснащенные  базы практики,  в соответствии с п.  6.2.3  Примерной программы по специальности.</w:t>
      </w:r>
    </w:p>
    <w:p w:rsidR="0032008D" w:rsidRDefault="00BC72E1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2008D" w:rsidRDefault="00BC72E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2008D" w:rsidRDefault="00BC72E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32008D" w:rsidRDefault="00BC72E1">
      <w:pPr>
        <w:pStyle w:val="af4"/>
        <w:tabs>
          <w:tab w:val="left" w:pos="851"/>
        </w:tabs>
        <w:spacing w:before="0" w:after="0"/>
        <w:ind w:left="567" w:right="283"/>
        <w:contextualSpacing/>
        <w:jc w:val="both"/>
        <w:rPr>
          <w:szCs w:val="24"/>
        </w:rPr>
      </w:pPr>
      <w:r>
        <w:rPr>
          <w:szCs w:val="24"/>
        </w:rPr>
        <w:t xml:space="preserve">1. Масленникова, Л. В. Технология выполнения стрижек и укладок / </w:t>
      </w:r>
      <w:proofErr w:type="spellStart"/>
      <w:r>
        <w:rPr>
          <w:szCs w:val="24"/>
        </w:rPr>
        <w:t>учеб</w:t>
      </w:r>
      <w:proofErr w:type="gramStart"/>
      <w:r>
        <w:rPr>
          <w:szCs w:val="24"/>
        </w:rPr>
        <w:t>.п</w:t>
      </w:r>
      <w:proofErr w:type="gramEnd"/>
      <w:r>
        <w:rPr>
          <w:szCs w:val="24"/>
        </w:rPr>
        <w:t>особие</w:t>
      </w:r>
      <w:proofErr w:type="spellEnd"/>
      <w:r>
        <w:rPr>
          <w:szCs w:val="24"/>
        </w:rPr>
        <w:t xml:space="preserve"> / Л. В. Масленникова. — 2-е изд., стер. — М.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Академия, 2018. — 192с</w:t>
      </w:r>
    </w:p>
    <w:p w:rsidR="0032008D" w:rsidRDefault="00BC72E1">
      <w:pPr>
        <w:pStyle w:val="af4"/>
        <w:tabs>
          <w:tab w:val="left" w:pos="851"/>
        </w:tabs>
        <w:spacing w:before="0" w:after="0"/>
        <w:ind w:left="567" w:right="283"/>
        <w:contextualSpacing/>
        <w:jc w:val="both"/>
        <w:rPr>
          <w:szCs w:val="24"/>
        </w:rPr>
      </w:pPr>
      <w:r>
        <w:rPr>
          <w:szCs w:val="24"/>
        </w:rPr>
        <w:t>2.  Плотникова И. Ю. Технология парикмахерских работ / учебник / И. Ю. Плотникова, Т. А. Черниченко. — 12-е изд., стер. — М.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Академия, 2018. — 192с.</w:t>
      </w:r>
    </w:p>
    <w:p w:rsidR="0032008D" w:rsidRDefault="00BC72E1">
      <w:pPr>
        <w:pStyle w:val="af4"/>
        <w:numPr>
          <w:ilvl w:val="0"/>
          <w:numId w:val="13"/>
        </w:numPr>
        <w:tabs>
          <w:tab w:val="left" w:pos="851"/>
        </w:tabs>
        <w:spacing w:before="0" w:after="0"/>
        <w:ind w:left="0" w:right="283" w:firstLine="567"/>
        <w:contextualSpacing/>
        <w:jc w:val="both"/>
        <w:rPr>
          <w:szCs w:val="24"/>
        </w:rPr>
      </w:pPr>
      <w:proofErr w:type="spellStart"/>
      <w:r>
        <w:rPr>
          <w:szCs w:val="24"/>
        </w:rPr>
        <w:t>Шаменкова</w:t>
      </w:r>
      <w:proofErr w:type="spellEnd"/>
      <w:r>
        <w:rPr>
          <w:szCs w:val="24"/>
        </w:rPr>
        <w:t xml:space="preserve"> Т. Ю. Технология выполнения окрашивания волос и химической (перманентной) завивки / учебник / Т. Ю. </w:t>
      </w:r>
      <w:proofErr w:type="spellStart"/>
      <w:r>
        <w:rPr>
          <w:szCs w:val="24"/>
        </w:rPr>
        <w:t>Шаменкова</w:t>
      </w:r>
      <w:proofErr w:type="spellEnd"/>
      <w:r>
        <w:rPr>
          <w:szCs w:val="24"/>
        </w:rPr>
        <w:t>. — 2-е изд., стер. — М.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Академия, 2018. — 208с.</w:t>
      </w:r>
    </w:p>
    <w:p w:rsidR="0032008D" w:rsidRDefault="0032008D">
      <w:pPr>
        <w:pStyle w:val="af4"/>
        <w:tabs>
          <w:tab w:val="left" w:pos="851"/>
        </w:tabs>
        <w:spacing w:before="0" w:after="0"/>
        <w:ind w:left="567" w:right="283"/>
        <w:contextualSpacing/>
        <w:jc w:val="both"/>
        <w:rPr>
          <w:szCs w:val="24"/>
        </w:rPr>
      </w:pPr>
    </w:p>
    <w:p w:rsidR="0032008D" w:rsidRDefault="0032008D">
      <w:pPr>
        <w:contextualSpacing/>
        <w:rPr>
          <w:rFonts w:ascii="Times New Roman" w:hAnsi="Times New Roman"/>
          <w:b/>
          <w:sz w:val="24"/>
          <w:szCs w:val="24"/>
        </w:rPr>
      </w:pPr>
    </w:p>
    <w:p w:rsidR="0032008D" w:rsidRDefault="00BC72E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32008D" w:rsidRDefault="00BC72E1">
      <w:pPr>
        <w:pStyle w:val="af4"/>
        <w:numPr>
          <w:ilvl w:val="0"/>
          <w:numId w:val="7"/>
        </w:numPr>
        <w:spacing w:before="0" w:after="0" w:line="276" w:lineRule="auto"/>
        <w:ind w:left="0" w:firstLine="709"/>
        <w:contextualSpacing/>
      </w:pPr>
      <w:r>
        <w:t xml:space="preserve">Форум парикмахеров - режим </w:t>
      </w:r>
      <w:proofErr w:type="spellStart"/>
      <w:r>
        <w:t>доступа:</w:t>
      </w:r>
      <w:hyperlink r:id="rId13" w:tooltip="http://www.parikmaher.net.ru/" w:history="1">
        <w:r>
          <w:rPr>
            <w:rStyle w:val="af3"/>
            <w:color w:val="auto"/>
            <w:u w:val="none"/>
            <w:shd w:val="clear" w:color="auto" w:fill="FFFFFF"/>
          </w:rPr>
          <w:t>www.parikmaher.net.ru</w:t>
        </w:r>
        <w:proofErr w:type="spellEnd"/>
      </w:hyperlink>
      <w:r>
        <w:t xml:space="preserve">; </w:t>
      </w:r>
    </w:p>
    <w:p w:rsidR="0032008D" w:rsidRDefault="00BC72E1">
      <w:pPr>
        <w:pStyle w:val="af4"/>
        <w:widowControl w:val="0"/>
        <w:numPr>
          <w:ilvl w:val="0"/>
          <w:numId w:val="7"/>
        </w:numPr>
        <w:spacing w:before="0" w:after="0" w:line="276" w:lineRule="auto"/>
        <w:ind w:left="0" w:firstLine="709"/>
        <w:contextualSpacing/>
        <w:jc w:val="both"/>
      </w:pPr>
      <w:r>
        <w:rPr>
          <w:bCs/>
        </w:rPr>
        <w:t>Профессиональная Парикмахерская Газета -</w:t>
      </w:r>
      <w:r>
        <w:t xml:space="preserve"> режим </w:t>
      </w:r>
      <w:proofErr w:type="spellStart"/>
      <w:r>
        <w:t>доступа:</w:t>
      </w:r>
      <w:hyperlink r:id="rId14" w:tooltip="http://gazeta-p.ru/" w:history="1">
        <w:r>
          <w:t>http</w:t>
        </w:r>
        <w:proofErr w:type="spellEnd"/>
        <w:r>
          <w:t>://gazeta-p.ru/</w:t>
        </w:r>
      </w:hyperlink>
      <w:r>
        <w:t>;</w:t>
      </w:r>
    </w:p>
    <w:p w:rsidR="0032008D" w:rsidRDefault="009A33F9">
      <w:pPr>
        <w:pStyle w:val="af4"/>
        <w:numPr>
          <w:ilvl w:val="0"/>
          <w:numId w:val="7"/>
        </w:numPr>
        <w:spacing w:before="0" w:after="0" w:line="276" w:lineRule="auto"/>
        <w:ind w:left="0" w:firstLine="709"/>
        <w:contextualSpacing/>
        <w:jc w:val="both"/>
      </w:pPr>
      <w:hyperlink r:id="rId15" w:tooltip="http://parikmaher.net.ru/index.php?act=idx" w:history="1">
        <w:r w:rsidR="00BC72E1">
          <w:rPr>
            <w:bCs/>
          </w:rPr>
          <w:t>Форум Парикмахеров</w:t>
        </w:r>
      </w:hyperlink>
      <w:r w:rsidR="00BC72E1">
        <w:rPr>
          <w:bCs/>
        </w:rPr>
        <w:t xml:space="preserve"> - </w:t>
      </w:r>
      <w:r w:rsidR="00BC72E1">
        <w:t xml:space="preserve">режим </w:t>
      </w:r>
      <w:proofErr w:type="spellStart"/>
      <w:r w:rsidR="00BC72E1">
        <w:t>доступа:</w:t>
      </w:r>
      <w:hyperlink r:id="rId16" w:tooltip="http://parikmaher.net.ru/" w:history="1">
        <w:r w:rsidR="00BC72E1">
          <w:t>http</w:t>
        </w:r>
        <w:proofErr w:type="spellEnd"/>
        <w:r w:rsidR="00BC72E1">
          <w:t>://parikmaher.net.ru/</w:t>
        </w:r>
      </w:hyperlink>
      <w:r w:rsidR="00BC72E1">
        <w:t>;</w:t>
      </w:r>
    </w:p>
    <w:p w:rsidR="0032008D" w:rsidRDefault="00BC72E1">
      <w:pPr>
        <w:pStyle w:val="af4"/>
        <w:numPr>
          <w:ilvl w:val="0"/>
          <w:numId w:val="7"/>
        </w:numPr>
        <w:spacing w:before="0" w:after="0" w:line="276" w:lineRule="auto"/>
        <w:ind w:left="0" w:firstLine="709"/>
        <w:contextualSpacing/>
        <w:jc w:val="both"/>
      </w:pPr>
      <w:r>
        <w:t xml:space="preserve">Форум парикмахеров - режим </w:t>
      </w:r>
      <w:proofErr w:type="spellStart"/>
      <w:r>
        <w:t>доступа:</w:t>
      </w:r>
      <w:hyperlink r:id="rId17" w:tooltip="http://www.hairforum.ru/" w:history="1">
        <w:r>
          <w:t>http</w:t>
        </w:r>
        <w:proofErr w:type="spellEnd"/>
        <w:r>
          <w:t>://www.hairforum.ru/</w:t>
        </w:r>
      </w:hyperlink>
      <w:r>
        <w:t>;</w:t>
      </w:r>
    </w:p>
    <w:p w:rsidR="0032008D" w:rsidRDefault="00BC72E1">
      <w:pPr>
        <w:pStyle w:val="af4"/>
        <w:numPr>
          <w:ilvl w:val="0"/>
          <w:numId w:val="7"/>
        </w:numPr>
        <w:spacing w:before="0" w:after="0" w:line="276" w:lineRule="auto"/>
        <w:ind w:left="0" w:firstLine="709"/>
        <w:contextualSpacing/>
        <w:jc w:val="both"/>
        <w:rPr>
          <w:rFonts w:eastAsia="TimesNewRomanPS-BoldMT"/>
        </w:rPr>
      </w:pPr>
      <w:r>
        <w:t xml:space="preserve">Портал индустрии красоты - режим </w:t>
      </w:r>
      <w:proofErr w:type="spellStart"/>
      <w:r>
        <w:t>доступа:http</w:t>
      </w:r>
      <w:proofErr w:type="spellEnd"/>
      <w:r>
        <w:t>://www.hairlife.ru.</w:t>
      </w:r>
    </w:p>
    <w:p w:rsidR="0032008D" w:rsidRDefault="0032008D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32008D" w:rsidRDefault="00BC72E1">
      <w:pPr>
        <w:tabs>
          <w:tab w:val="left" w:pos="567"/>
        </w:tabs>
        <w:spacing w:after="0" w:line="240" w:lineRule="auto"/>
        <w:ind w:left="1183" w:hanging="47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3.3Кадровое обеспечение образовательного процесса </w:t>
      </w:r>
    </w:p>
    <w:p w:rsidR="0032008D" w:rsidRDefault="0032008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2008D" w:rsidRDefault="00BC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Реализация образовательного процесса по данной дисциплине обеспечивается педагогическими работниками техникума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соответствующих квалификационным требованиям профессионального стандарта, а также лицами ,привлекаемых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32008D" w:rsidRDefault="00BC72E1"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ourier New" w:hAnsi="Times New Roman" w:cs="Symbol"/>
          <w:sz w:val="24"/>
          <w:szCs w:val="28"/>
          <w:lang w:eastAsia="ru-RU"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ind w:firstLine="660"/>
        <w:rPr>
          <w:rFonts w:ascii="Times New Roman" w:hAnsi="Times New Roman"/>
          <w:b/>
          <w:sz w:val="24"/>
          <w:szCs w:val="24"/>
        </w:rPr>
      </w:pPr>
    </w:p>
    <w:p w:rsidR="0032008D" w:rsidRDefault="00BC72E1">
      <w:pPr>
        <w:pStyle w:val="af4"/>
        <w:ind w:left="1080"/>
        <w:rPr>
          <w:b/>
          <w:szCs w:val="24"/>
        </w:rPr>
      </w:pPr>
      <w:r>
        <w:rPr>
          <w:b/>
          <w:szCs w:val="24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0042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3096"/>
        <w:gridCol w:w="3544"/>
        <w:gridCol w:w="3402"/>
      </w:tblGrid>
      <w:tr w:rsidR="0032008D">
        <w:trPr>
          <w:trHeight w:val="10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08D" w:rsidRDefault="00BC72E1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оценивания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08D" w:rsidRDefault="00BC72E1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Методы и формы  оценки</w:t>
            </w:r>
          </w:p>
        </w:tc>
      </w:tr>
      <w:tr w:rsidR="0032008D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01. </w:t>
            </w:r>
          </w:p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lang w:eastAsia="ru-RU"/>
              </w:rPr>
              <w:t>Правильно выбирает способы решения задач профессиональной деятельности применительно к различным контекстам;</w:t>
            </w:r>
          </w:p>
          <w:p w:rsidR="0032008D" w:rsidRDefault="0032008D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32008D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02.</w:t>
            </w:r>
          </w:p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использует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32008D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03.</w:t>
            </w:r>
          </w:p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планирует и реализовывает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32008D">
        <w:trPr>
          <w:trHeight w:val="698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04.</w:t>
            </w:r>
          </w:p>
          <w:p w:rsidR="0032008D" w:rsidRDefault="00BC72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взаимодействует и работает в коллективе и команде;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Текущий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устный опрос;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тестирование;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экспертное наблюдение за ходом выполнения практической работы.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iCs/>
                <w:lang w:eastAsia="ru-RU"/>
              </w:rPr>
              <w:t>Итоговый контроль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lang w:eastAsia="ru-RU"/>
              </w:rPr>
              <w:t>- промежуточная аттестация в форме экзамена</w:t>
            </w:r>
          </w:p>
        </w:tc>
      </w:tr>
      <w:tr w:rsidR="0032008D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32008D" w:rsidRDefault="00BC72E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Разрабатывать и выполнять классические и современные, коммерческие женские, мужские (в том числе оформление усов и бороды), </w:t>
            </w:r>
            <w:r>
              <w:rPr>
                <w:rFonts w:ascii="Times New Roman" w:eastAsia="Arial Unicode MS" w:hAnsi="Times New Roman" w:cs="Times New Roman"/>
              </w:rPr>
              <w:lastRenderedPageBreak/>
              <w:t>детские стрижки волос различными инструментами и техниками.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Имеет опыт: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организации рабочего пространства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рабочего процесса;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эксплуатации и применяемыми технологиями;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применения средств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защиты;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мытья, приемов массажа головы и профилактического ухода за волосами;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классических и современных, коммерческих женских стрижек на волосах различной длины;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классических и современных, коммерческих мужских стрижек (включая стрижку бороды и усов), на волосах различной длины;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детских стрижек на волосах различной длины;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Промежуточная аттестация: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текущую уборку рабочего места;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мытье, массаж головы и профилактический уход за волосами;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классические и современные, коммерческие женские стрижки на волосах разной длины;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классические и современные, коммерческие мужские стрижки на волосах разной длины, включая стрижку бороды и усов;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детские стрижки на волосах разной длины;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различные техники стрижки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влажных и сухих волосах;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center" w:pos="251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-формы и методы обслуживания потребителя;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мытья головы,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риёмы массажа головы;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женских стрижек на волосах различной длины;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мужских стрижек на волосах различной длины, в том числе стрижек бороды и усов;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color w:val="4F81BD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-технологии выполнения детских стрижек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волосах различной длины;</w:t>
            </w:r>
            <w:r>
              <w:rPr>
                <w:rFonts w:ascii="Times New Roman" w:hAnsi="Times New Roman"/>
                <w:color w:val="4F81BD"/>
                <w:sz w:val="24"/>
                <w:szCs w:val="24"/>
              </w:rPr>
              <w:t xml:space="preserve"> 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-техники стрижки на влажных и сухих волосах различными инструментами;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Текущий контроль: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32008D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ПК 1.2.</w:t>
            </w:r>
          </w:p>
          <w:p w:rsidR="0032008D" w:rsidRDefault="00BC72E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Выполнять химическое воздействие (включая завивку и выпрямление волос) с использованием современных технологий.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Имеет опыт: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химического воздействия (включая завивку и выпрямление волос) с использованием базовых и современных технологий для клиентов-мужчин и клиентов-женщин;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различных вариантов услуг по химическому воздействию для клиентов-мужчин и клиентов-женщин;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-анализировать реакцию волос на нанесение химического состава, учитывая исходное состояние волос;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-выполнять химическое воздействие (включая завивку и выпрямление волос)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использованием базовых и современных технологий, в соответствии с инструкциями производителя для клиентов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различные варианты услуг по химическому воздействию для клиентов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-состав и свойства профессиональных продуктов для химического воздействия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волосы;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выполнения химического воздействия (включая завивку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выпрямление волос)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современных технологий с учётом инструкции производителя для клиентов;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Текущий контроль: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32008D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ПК 1.3. </w:t>
            </w:r>
          </w:p>
          <w:p w:rsidR="0032008D" w:rsidRDefault="00BC72E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Выполнять простые и сложные виды окрашивания волос с учетом запроса клиента.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Имеет опыт: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-проведения диагностики состояния и чувствительности кожи головы и волос перед процедурой;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-определения и подбора по согласованию с клиентом способа выполнения услуги;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простых и сложных видов окрашивания волос на основе базовых и современных технологий в соответствии с инструкцией производителя для клиентов-мужчин и клиентов-женщин;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-обеспечения эффективной коммуникации с клиентом;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 xml:space="preserve">практике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профессиональное оборудование, инструменты, приспособления и материалы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соответствии с правилами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применяемыми технологиями;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-выполнять простые и сложные виды окрашивания волос на основе базовых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современных технологий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 инструкцией производителя для клиентов; 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профессиональные технологии при выполнении: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окрашивания, осветления, обесцвечивания, восстановления цвета, с использованием продуктов для окрашивания волос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инструкцией производителя;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-обеспечивать эффективную коммуникацию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клиентом;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-классификация красителей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цветовой круг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законы колориметрии;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-состав и свойства профессиональных продуктов для окрашивания,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осветления и обесцвечивания волос;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воздействия технологических процессов на кожу головы и волосы при окрашивании;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-правила подбора и применения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профессиональных продуктов для выполнения процедуры в соответствии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 её назначением;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Текущий контроль: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32008D">
        <w:trPr>
          <w:trHeight w:val="698"/>
        </w:trPr>
        <w:tc>
          <w:tcPr>
            <w:tcW w:w="30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ПК 1.4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Разрабатывать и выполнять классические и современные, коммерческие укладки и прически на волосах различной длины различными инструментами и техниками.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Имеет опыт: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-выполнения классических и современных, коммерческих женских укладок на волосах различной длины;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-выполнения классических и современных, коммерческих мужских укладок на волосах различной длины;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Дневник производственной практики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производственной практике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Отчет по производственной практике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зачет по производственной практике 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женские классические укладки различными способами (холодным, горячим, бигуди) и современные, коммерческие укладки с применением различных инструментов и приспособлений;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-выполнять мужские классические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современные, коммерческие укладки различными способами, с применением различных инструментов и приспособлений;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Текущий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оценивание выполненных работ на практических  занятиях по МДК,  учебной практики; 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аттестационный лист по учебной практике.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Промежуточная аттестация: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экзаменационного задания по МДК;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  <w:tr w:rsidR="0032008D">
        <w:trPr>
          <w:trHeight w:val="698"/>
        </w:trPr>
        <w:tc>
          <w:tcPr>
            <w:tcW w:w="30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32008D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воздействия технологических процессов на кожу головы и волосы;</w:t>
            </w:r>
          </w:p>
          <w:p w:rsidR="0032008D" w:rsidRDefault="00BC72E1">
            <w:pPr>
              <w:widowControl w:val="0"/>
              <w:tabs>
                <w:tab w:val="left" w:pos="142"/>
                <w:tab w:val="left" w:pos="993"/>
                <w:tab w:val="left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-технологии выполнения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 современных, коммерческих укладок на волосах различной длины для клиентов-мужчин и клиентов-женщин;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Текущий контроль: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устный опрос;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 тестирование;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внеаудиторной самостоятельной работы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Итоговый контроль: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выполнение зачетного задания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поМДК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; 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по МДК</w:t>
            </w:r>
          </w:p>
          <w:p w:rsidR="0032008D" w:rsidRDefault="00BC72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- выполнение экзаменационного задания  по модулю.</w:t>
            </w:r>
          </w:p>
        </w:tc>
      </w:tr>
    </w:tbl>
    <w:p w:rsidR="0032008D" w:rsidRDefault="0032008D">
      <w:pPr>
        <w:pStyle w:val="af4"/>
        <w:ind w:left="1080"/>
        <w:rPr>
          <w:b/>
          <w:szCs w:val="24"/>
        </w:rPr>
      </w:pPr>
    </w:p>
    <w:p w:rsidR="0032008D" w:rsidRDefault="0032008D">
      <w:pPr>
        <w:pStyle w:val="af4"/>
        <w:ind w:left="1080"/>
        <w:rPr>
          <w:b/>
          <w:szCs w:val="24"/>
        </w:rPr>
      </w:pPr>
    </w:p>
    <w:p w:rsidR="0032008D" w:rsidRDefault="0032008D">
      <w:pPr>
        <w:ind w:firstLine="709"/>
        <w:rPr>
          <w:rFonts w:ascii="Times New Roman" w:hAnsi="Times New Roman"/>
          <w:b/>
          <w:sz w:val="24"/>
          <w:szCs w:val="24"/>
        </w:rPr>
      </w:pPr>
    </w:p>
    <w:p w:rsidR="0032008D" w:rsidRDefault="0032008D">
      <w:pPr>
        <w:rPr>
          <w:rFonts w:ascii="Times New Roman" w:hAnsi="Times New Roman"/>
          <w:sz w:val="24"/>
          <w:szCs w:val="24"/>
        </w:rPr>
      </w:pPr>
    </w:p>
    <w:p w:rsidR="0032008D" w:rsidRDefault="0032008D"/>
    <w:sectPr w:rsidR="00320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F9" w:rsidRDefault="009A33F9">
      <w:pPr>
        <w:spacing w:after="0" w:line="240" w:lineRule="auto"/>
      </w:pPr>
      <w:r>
        <w:separator/>
      </w:r>
    </w:p>
  </w:endnote>
  <w:endnote w:type="continuationSeparator" w:id="0">
    <w:p w:rsidR="009A33F9" w:rsidRDefault="009A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charset w:val="00"/>
    <w:family w:val="auto"/>
    <w:pitch w:val="default"/>
  </w:font>
  <w:font w:name="TimesNewRomanPS-Bold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F9" w:rsidRDefault="009A33F9">
      <w:pPr>
        <w:spacing w:after="0" w:line="240" w:lineRule="auto"/>
      </w:pPr>
      <w:r>
        <w:separator/>
      </w:r>
    </w:p>
  </w:footnote>
  <w:footnote w:type="continuationSeparator" w:id="0">
    <w:p w:rsidR="009A33F9" w:rsidRDefault="009A33F9">
      <w:pPr>
        <w:spacing w:after="0" w:line="240" w:lineRule="auto"/>
      </w:pPr>
      <w:r>
        <w:continuationSeparator/>
      </w:r>
    </w:p>
  </w:footnote>
  <w:footnote w:id="1">
    <w:p w:rsidR="00BC72E1" w:rsidRDefault="00BC72E1">
      <w:pPr>
        <w:pStyle w:val="af0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54D"/>
    <w:multiLevelType w:val="multilevel"/>
    <w:tmpl w:val="59F2F07E"/>
    <w:lvl w:ilvl="0">
      <w:start w:val="104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08"/>
      <w:numFmt w:val="decimal"/>
      <w:lvlText w:val="%1-%2"/>
      <w:lvlJc w:val="left"/>
      <w:pPr>
        <w:ind w:left="743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66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89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172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195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578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601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984" w:hanging="1800"/>
      </w:pPr>
      <w:rPr>
        <w:rFonts w:hint="default"/>
        <w:b/>
      </w:rPr>
    </w:lvl>
  </w:abstractNum>
  <w:abstractNum w:abstractNumId="1">
    <w:nsid w:val="19DF3A9F"/>
    <w:multiLevelType w:val="hybridMultilevel"/>
    <w:tmpl w:val="3F68FE08"/>
    <w:lvl w:ilvl="0" w:tplc="41A270B4">
      <w:start w:val="122"/>
      <w:numFmt w:val="decimal"/>
      <w:lvlText w:val="%1."/>
      <w:lvlJc w:val="left"/>
      <w:pPr>
        <w:ind w:left="809" w:hanging="384"/>
      </w:pPr>
      <w:rPr>
        <w:rFonts w:hint="default"/>
        <w:b w:val="0"/>
      </w:rPr>
    </w:lvl>
    <w:lvl w:ilvl="1" w:tplc="3A229028">
      <w:start w:val="1"/>
      <w:numFmt w:val="lowerLetter"/>
      <w:lvlText w:val="%2."/>
      <w:lvlJc w:val="left"/>
      <w:pPr>
        <w:ind w:left="1440" w:hanging="360"/>
      </w:pPr>
    </w:lvl>
    <w:lvl w:ilvl="2" w:tplc="B7CECC1A">
      <w:start w:val="1"/>
      <w:numFmt w:val="lowerRoman"/>
      <w:lvlText w:val="%3."/>
      <w:lvlJc w:val="right"/>
      <w:pPr>
        <w:ind w:left="2160" w:hanging="180"/>
      </w:pPr>
    </w:lvl>
    <w:lvl w:ilvl="3" w:tplc="79E84DC0">
      <w:start w:val="1"/>
      <w:numFmt w:val="decimal"/>
      <w:lvlText w:val="%4."/>
      <w:lvlJc w:val="left"/>
      <w:pPr>
        <w:ind w:left="2880" w:hanging="360"/>
      </w:pPr>
    </w:lvl>
    <w:lvl w:ilvl="4" w:tplc="1C0AEFD6">
      <w:start w:val="1"/>
      <w:numFmt w:val="lowerLetter"/>
      <w:lvlText w:val="%5."/>
      <w:lvlJc w:val="left"/>
      <w:pPr>
        <w:ind w:left="3600" w:hanging="360"/>
      </w:pPr>
    </w:lvl>
    <w:lvl w:ilvl="5" w:tplc="6D8C09B2">
      <w:start w:val="1"/>
      <w:numFmt w:val="lowerRoman"/>
      <w:lvlText w:val="%6."/>
      <w:lvlJc w:val="right"/>
      <w:pPr>
        <w:ind w:left="4320" w:hanging="180"/>
      </w:pPr>
    </w:lvl>
    <w:lvl w:ilvl="6" w:tplc="6E345F34">
      <w:start w:val="1"/>
      <w:numFmt w:val="decimal"/>
      <w:lvlText w:val="%7."/>
      <w:lvlJc w:val="left"/>
      <w:pPr>
        <w:ind w:left="5040" w:hanging="360"/>
      </w:pPr>
    </w:lvl>
    <w:lvl w:ilvl="7" w:tplc="E93C2834">
      <w:start w:val="1"/>
      <w:numFmt w:val="lowerLetter"/>
      <w:lvlText w:val="%8."/>
      <w:lvlJc w:val="left"/>
      <w:pPr>
        <w:ind w:left="5760" w:hanging="360"/>
      </w:pPr>
    </w:lvl>
    <w:lvl w:ilvl="8" w:tplc="D80AB47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E29AB"/>
    <w:multiLevelType w:val="hybridMultilevel"/>
    <w:tmpl w:val="85965FA2"/>
    <w:lvl w:ilvl="0" w:tplc="398E76B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B2EA51C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F18456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592A40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2C161A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654806C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DA9663F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9AE0D2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8258F69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F8E198F"/>
    <w:multiLevelType w:val="multilevel"/>
    <w:tmpl w:val="BC2C8BC0"/>
    <w:lvl w:ilvl="0">
      <w:start w:val="128"/>
      <w:numFmt w:val="decimal"/>
      <w:lvlText w:val="%1"/>
      <w:lvlJc w:val="left"/>
      <w:pPr>
        <w:ind w:left="795" w:hanging="795"/>
      </w:pPr>
      <w:rPr>
        <w:rFonts w:hint="default"/>
        <w:b/>
      </w:rPr>
    </w:lvl>
    <w:lvl w:ilvl="1">
      <w:start w:val="132"/>
      <w:numFmt w:val="decimal"/>
      <w:lvlText w:val="%1-%2"/>
      <w:lvlJc w:val="left"/>
      <w:pPr>
        <w:ind w:left="818" w:hanging="79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841" w:hanging="795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864" w:hanging="795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172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195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578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601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984" w:hanging="1800"/>
      </w:pPr>
      <w:rPr>
        <w:rFonts w:hint="default"/>
        <w:b/>
      </w:rPr>
    </w:lvl>
  </w:abstractNum>
  <w:abstractNum w:abstractNumId="4">
    <w:nsid w:val="3A923AA1"/>
    <w:multiLevelType w:val="hybridMultilevel"/>
    <w:tmpl w:val="C8EA518A"/>
    <w:lvl w:ilvl="0" w:tplc="A650D82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CE88B1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B944C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2823D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8FEB6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3F89D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4E69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0F89A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2258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AAB71A5"/>
    <w:multiLevelType w:val="hybridMultilevel"/>
    <w:tmpl w:val="49DCF99E"/>
    <w:lvl w:ilvl="0" w:tplc="DE4A40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B1C7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0E1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4C4F8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05816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0E43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9E2F8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8005A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6EE39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0D61287"/>
    <w:multiLevelType w:val="hybridMultilevel"/>
    <w:tmpl w:val="1228FA66"/>
    <w:lvl w:ilvl="0" w:tplc="BAACEE7A">
      <w:start w:val="1"/>
      <w:numFmt w:val="decimal"/>
      <w:lvlText w:val="%1."/>
      <w:lvlJc w:val="left"/>
      <w:pPr>
        <w:ind w:left="1069" w:hanging="360"/>
      </w:pPr>
    </w:lvl>
    <w:lvl w:ilvl="1" w:tplc="4DA8BB2C">
      <w:start w:val="1"/>
      <w:numFmt w:val="lowerLetter"/>
      <w:lvlText w:val="%2."/>
      <w:lvlJc w:val="left"/>
      <w:pPr>
        <w:ind w:left="1789" w:hanging="360"/>
      </w:pPr>
    </w:lvl>
    <w:lvl w:ilvl="2" w:tplc="1F6E2846">
      <w:start w:val="1"/>
      <w:numFmt w:val="lowerRoman"/>
      <w:lvlText w:val="%3."/>
      <w:lvlJc w:val="right"/>
      <w:pPr>
        <w:ind w:left="2509" w:hanging="180"/>
      </w:pPr>
    </w:lvl>
    <w:lvl w:ilvl="3" w:tplc="4F3AE874">
      <w:start w:val="1"/>
      <w:numFmt w:val="decimal"/>
      <w:lvlText w:val="%4."/>
      <w:lvlJc w:val="left"/>
      <w:pPr>
        <w:ind w:left="3229" w:hanging="360"/>
      </w:pPr>
    </w:lvl>
    <w:lvl w:ilvl="4" w:tplc="2C647586">
      <w:start w:val="1"/>
      <w:numFmt w:val="lowerLetter"/>
      <w:lvlText w:val="%5."/>
      <w:lvlJc w:val="left"/>
      <w:pPr>
        <w:ind w:left="3949" w:hanging="360"/>
      </w:pPr>
    </w:lvl>
    <w:lvl w:ilvl="5" w:tplc="0DF844A8">
      <w:start w:val="1"/>
      <w:numFmt w:val="lowerRoman"/>
      <w:lvlText w:val="%6."/>
      <w:lvlJc w:val="right"/>
      <w:pPr>
        <w:ind w:left="4669" w:hanging="180"/>
      </w:pPr>
    </w:lvl>
    <w:lvl w:ilvl="6" w:tplc="474C903C">
      <w:start w:val="1"/>
      <w:numFmt w:val="decimal"/>
      <w:lvlText w:val="%7."/>
      <w:lvlJc w:val="left"/>
      <w:pPr>
        <w:ind w:left="5389" w:hanging="360"/>
      </w:pPr>
    </w:lvl>
    <w:lvl w:ilvl="7" w:tplc="E39A2F84">
      <w:start w:val="1"/>
      <w:numFmt w:val="lowerLetter"/>
      <w:lvlText w:val="%8."/>
      <w:lvlJc w:val="left"/>
      <w:pPr>
        <w:ind w:left="6109" w:hanging="360"/>
      </w:pPr>
    </w:lvl>
    <w:lvl w:ilvl="8" w:tplc="4F34F85C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87708B"/>
    <w:multiLevelType w:val="hybridMultilevel"/>
    <w:tmpl w:val="9E328392"/>
    <w:lvl w:ilvl="0" w:tplc="1410E9D2">
      <w:start w:val="12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ADEA811A">
      <w:start w:val="1"/>
      <w:numFmt w:val="lowerLetter"/>
      <w:lvlText w:val="%2."/>
      <w:lvlJc w:val="left"/>
      <w:pPr>
        <w:ind w:left="1440" w:hanging="360"/>
      </w:pPr>
    </w:lvl>
    <w:lvl w:ilvl="2" w:tplc="5476CDB6">
      <w:start w:val="1"/>
      <w:numFmt w:val="lowerRoman"/>
      <w:lvlText w:val="%3."/>
      <w:lvlJc w:val="right"/>
      <w:pPr>
        <w:ind w:left="2160" w:hanging="180"/>
      </w:pPr>
    </w:lvl>
    <w:lvl w:ilvl="3" w:tplc="72C68B9C">
      <w:start w:val="1"/>
      <w:numFmt w:val="decimal"/>
      <w:lvlText w:val="%4."/>
      <w:lvlJc w:val="left"/>
      <w:pPr>
        <w:ind w:left="2880" w:hanging="360"/>
      </w:pPr>
    </w:lvl>
    <w:lvl w:ilvl="4" w:tplc="69266052">
      <w:start w:val="1"/>
      <w:numFmt w:val="lowerLetter"/>
      <w:lvlText w:val="%5."/>
      <w:lvlJc w:val="left"/>
      <w:pPr>
        <w:ind w:left="3600" w:hanging="360"/>
      </w:pPr>
    </w:lvl>
    <w:lvl w:ilvl="5" w:tplc="AF9EF290">
      <w:start w:val="1"/>
      <w:numFmt w:val="lowerRoman"/>
      <w:lvlText w:val="%6."/>
      <w:lvlJc w:val="right"/>
      <w:pPr>
        <w:ind w:left="4320" w:hanging="180"/>
      </w:pPr>
    </w:lvl>
    <w:lvl w:ilvl="6" w:tplc="474ED802">
      <w:start w:val="1"/>
      <w:numFmt w:val="decimal"/>
      <w:lvlText w:val="%7."/>
      <w:lvlJc w:val="left"/>
      <w:pPr>
        <w:ind w:left="5040" w:hanging="360"/>
      </w:pPr>
    </w:lvl>
    <w:lvl w:ilvl="7" w:tplc="5768A396">
      <w:start w:val="1"/>
      <w:numFmt w:val="lowerLetter"/>
      <w:lvlText w:val="%8."/>
      <w:lvlJc w:val="left"/>
      <w:pPr>
        <w:ind w:left="5760" w:hanging="360"/>
      </w:pPr>
    </w:lvl>
    <w:lvl w:ilvl="8" w:tplc="4D80777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766C0"/>
    <w:multiLevelType w:val="hybridMultilevel"/>
    <w:tmpl w:val="2FDA2906"/>
    <w:lvl w:ilvl="0" w:tplc="462C71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88490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F25A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647AC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4A847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D495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82666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E086E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FC2C3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E8927E0"/>
    <w:multiLevelType w:val="hybridMultilevel"/>
    <w:tmpl w:val="FA008184"/>
    <w:lvl w:ilvl="0" w:tplc="33DCE89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D68C6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F469C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80207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00A2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F269F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47AB7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768C3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8E44E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7DE1798"/>
    <w:multiLevelType w:val="hybridMultilevel"/>
    <w:tmpl w:val="9B906A8C"/>
    <w:lvl w:ilvl="0" w:tplc="D9BCA3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51A244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84ACD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02DEA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A9E763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5A8CA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56308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7CC20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5619F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194092"/>
    <w:multiLevelType w:val="hybridMultilevel"/>
    <w:tmpl w:val="BFF00D8A"/>
    <w:lvl w:ilvl="0" w:tplc="BC2C5462">
      <w:start w:val="17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B5423D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B5881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05EB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BE2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5EB8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0B299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AB81B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9AD3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8014563"/>
    <w:multiLevelType w:val="hybridMultilevel"/>
    <w:tmpl w:val="52E221F0"/>
    <w:lvl w:ilvl="0" w:tplc="5024C87A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7D384AA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E9E954C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C5AFA22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A4044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BCC8BEA2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D49E3A3C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CBAE614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95AE94C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C774ED9"/>
    <w:multiLevelType w:val="hybridMultilevel"/>
    <w:tmpl w:val="2A881288"/>
    <w:lvl w:ilvl="0" w:tplc="55F4F5DA">
      <w:start w:val="150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2EF26A80">
      <w:start w:val="1"/>
      <w:numFmt w:val="lowerLetter"/>
      <w:lvlText w:val="%2."/>
      <w:lvlJc w:val="left"/>
      <w:pPr>
        <w:ind w:left="1440" w:hanging="360"/>
      </w:pPr>
    </w:lvl>
    <w:lvl w:ilvl="2" w:tplc="37B80FAC">
      <w:start w:val="1"/>
      <w:numFmt w:val="lowerRoman"/>
      <w:lvlText w:val="%3."/>
      <w:lvlJc w:val="right"/>
      <w:pPr>
        <w:ind w:left="2160" w:hanging="180"/>
      </w:pPr>
    </w:lvl>
    <w:lvl w:ilvl="3" w:tplc="97DA2680">
      <w:start w:val="1"/>
      <w:numFmt w:val="decimal"/>
      <w:lvlText w:val="%4."/>
      <w:lvlJc w:val="left"/>
      <w:pPr>
        <w:ind w:left="2880" w:hanging="360"/>
      </w:pPr>
    </w:lvl>
    <w:lvl w:ilvl="4" w:tplc="716C9A2C">
      <w:start w:val="1"/>
      <w:numFmt w:val="lowerLetter"/>
      <w:lvlText w:val="%5."/>
      <w:lvlJc w:val="left"/>
      <w:pPr>
        <w:ind w:left="3600" w:hanging="360"/>
      </w:pPr>
    </w:lvl>
    <w:lvl w:ilvl="5" w:tplc="15800C9A">
      <w:start w:val="1"/>
      <w:numFmt w:val="lowerRoman"/>
      <w:lvlText w:val="%6."/>
      <w:lvlJc w:val="right"/>
      <w:pPr>
        <w:ind w:left="4320" w:hanging="180"/>
      </w:pPr>
    </w:lvl>
    <w:lvl w:ilvl="6" w:tplc="F490D656">
      <w:start w:val="1"/>
      <w:numFmt w:val="decimal"/>
      <w:lvlText w:val="%7."/>
      <w:lvlJc w:val="left"/>
      <w:pPr>
        <w:ind w:left="5040" w:hanging="360"/>
      </w:pPr>
    </w:lvl>
    <w:lvl w:ilvl="7" w:tplc="55B229E0">
      <w:start w:val="1"/>
      <w:numFmt w:val="lowerLetter"/>
      <w:lvlText w:val="%8."/>
      <w:lvlJc w:val="left"/>
      <w:pPr>
        <w:ind w:left="5760" w:hanging="360"/>
      </w:pPr>
    </w:lvl>
    <w:lvl w:ilvl="8" w:tplc="FC8C474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5E5317"/>
    <w:multiLevelType w:val="hybridMultilevel"/>
    <w:tmpl w:val="D0AE4114"/>
    <w:lvl w:ilvl="0" w:tplc="2C308D8A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4F167B54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C5027E60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F7071C2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79BA5578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390CD9A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2BCDAFA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3F669DD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93605E4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8"/>
  </w:num>
  <w:num w:numId="7">
    <w:abstractNumId w:val="14"/>
  </w:num>
  <w:num w:numId="8">
    <w:abstractNumId w:val="2"/>
  </w:num>
  <w:num w:numId="9">
    <w:abstractNumId w:val="3"/>
  </w:num>
  <w:num w:numId="10">
    <w:abstractNumId w:val="4"/>
  </w:num>
  <w:num w:numId="11">
    <w:abstractNumId w:val="13"/>
  </w:num>
  <w:num w:numId="12">
    <w:abstractNumId w:val="12"/>
  </w:num>
  <w:num w:numId="13">
    <w:abstractNumId w:val="6"/>
  </w:num>
  <w:num w:numId="14">
    <w:abstractNumId w:val="0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8D"/>
    <w:rsid w:val="000D66DE"/>
    <w:rsid w:val="001610AA"/>
    <w:rsid w:val="00264CAA"/>
    <w:rsid w:val="0032008D"/>
    <w:rsid w:val="00394D5B"/>
    <w:rsid w:val="008644C6"/>
    <w:rsid w:val="009233E9"/>
    <w:rsid w:val="009A33F9"/>
    <w:rsid w:val="00AD314D"/>
    <w:rsid w:val="00AD4110"/>
    <w:rsid w:val="00B04F94"/>
    <w:rsid w:val="00BC72E1"/>
    <w:rsid w:val="00C03FF2"/>
    <w:rsid w:val="00C77ED1"/>
    <w:rsid w:val="00D85894"/>
    <w:rsid w:val="00E80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Pr>
      <w:rFonts w:cs="Times New Roman"/>
    </w:rPr>
  </w:style>
  <w:style w:type="paragraph" w:styleId="af">
    <w:name w:val="Normal (Web)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rPr>
      <w:rFonts w:ascii="Times New Roman" w:hAnsi="Times New Roman" w:cs="Times New Roman"/>
      <w:sz w:val="20"/>
      <w:lang w:eastAsia="ru-RU"/>
    </w:rPr>
  </w:style>
  <w:style w:type="character" w:styleId="af2">
    <w:name w:val="footnote reference"/>
    <w:basedOn w:val="a0"/>
    <w:uiPriority w:val="99"/>
    <w:rPr>
      <w:rFonts w:cs="Times New Roman"/>
      <w:vertAlign w:val="superscript"/>
    </w:rPr>
  </w:style>
  <w:style w:type="paragraph" w:styleId="25">
    <w:name w:val="List 2"/>
    <w:basedOn w:val="a"/>
    <w:uiPriority w:val="9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paragraph" w:styleId="11">
    <w:name w:val="toc 1"/>
    <w:basedOn w:val="a"/>
    <w:next w:val="a"/>
    <w:uiPriority w:val="9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99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uiPriority w:val="9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List Paragraph"/>
    <w:basedOn w:val="a"/>
    <w:link w:val="af5"/>
    <w:uiPriority w:val="34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6">
    <w:name w:val="Emphasis"/>
    <w:basedOn w:val="a0"/>
    <w:uiPriority w:val="99"/>
    <w:qFormat/>
    <w:rPr>
      <w:rFonts w:cs="Times New Roman"/>
      <w:i/>
    </w:rPr>
  </w:style>
  <w:style w:type="paragraph" w:styleId="af7">
    <w:name w:val="Balloon Text"/>
    <w:basedOn w:val="a"/>
    <w:link w:val="af8"/>
    <w:uiPriority w:val="99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rPr>
      <w:rFonts w:ascii="Times New Roman" w:hAnsi="Times New Roman"/>
      <w:sz w:val="20"/>
    </w:rPr>
  </w:style>
  <w:style w:type="paragraph" w:styleId="afb">
    <w:name w:val="annotation text"/>
    <w:basedOn w:val="a"/>
    <w:link w:val="a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rPr>
      <w:b/>
    </w:rPr>
  </w:style>
  <w:style w:type="paragraph" w:styleId="afd">
    <w:name w:val="annotation subject"/>
    <w:basedOn w:val="afb"/>
    <w:next w:val="afb"/>
    <w:link w:val="afe"/>
    <w:uiPriority w:val="99"/>
    <w:rPr>
      <w:rFonts w:ascii="Calibri" w:hAnsi="Calibri"/>
      <w:b/>
    </w:rPr>
  </w:style>
  <w:style w:type="character" w:customStyle="1" w:styleId="afe">
    <w:name w:val="Тема примечания Знак"/>
    <w:basedOn w:val="afc"/>
    <w:link w:val="afd"/>
    <w:uiPriority w:val="99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Pr>
      <w:rFonts w:cs="Times New Roman"/>
      <w:b/>
      <w:bCs/>
      <w:sz w:val="20"/>
      <w:szCs w:val="20"/>
    </w:rPr>
  </w:style>
  <w:style w:type="paragraph" w:styleId="27">
    <w:name w:val="Body Text Indent 2"/>
    <w:basedOn w:val="a"/>
    <w:link w:val="28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</w:style>
  <w:style w:type="character" w:customStyle="1" w:styleId="aff">
    <w:name w:val="Цветовое выделение"/>
    <w:uiPriority w:val="99"/>
    <w:rPr>
      <w:b/>
      <w:color w:val="26282F"/>
    </w:rPr>
  </w:style>
  <w:style w:type="character" w:customStyle="1" w:styleId="aff0">
    <w:name w:val="Гипертекстовая ссылка"/>
    <w:uiPriority w:val="99"/>
    <w:rPr>
      <w:b/>
      <w:color w:val="106BBE"/>
    </w:rPr>
  </w:style>
  <w:style w:type="character" w:customStyle="1" w:styleId="aff1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2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3">
    <w:name w:val="Внимание: криминал!!"/>
    <w:basedOn w:val="aff2"/>
    <w:next w:val="a"/>
    <w:uiPriority w:val="99"/>
  </w:style>
  <w:style w:type="paragraph" w:customStyle="1" w:styleId="aff4">
    <w:name w:val="Внимание: недобросовестность!"/>
    <w:basedOn w:val="aff2"/>
    <w:next w:val="a"/>
    <w:uiPriority w:val="99"/>
  </w:style>
  <w:style w:type="character" w:customStyle="1" w:styleId="aff5">
    <w:name w:val="Выделение для Базового Поиска"/>
    <w:uiPriority w:val="99"/>
    <w:rPr>
      <w:b/>
      <w:color w:val="0058A9"/>
    </w:rPr>
  </w:style>
  <w:style w:type="character" w:customStyle="1" w:styleId="aff6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7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8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4">
    <w:name w:val="Заголовок1"/>
    <w:basedOn w:val="aff8"/>
    <w:next w:val="a"/>
    <w:uiPriority w:val="99"/>
    <w:rPr>
      <w:b/>
      <w:bCs/>
      <w:color w:val="0058A9"/>
      <w:shd w:val="clear" w:color="auto" w:fill="ECE9D8"/>
    </w:rPr>
  </w:style>
  <w:style w:type="paragraph" w:customStyle="1" w:styleId="aff9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a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c">
    <w:name w:val="Заголовок своего сообщения"/>
    <w:uiPriority w:val="99"/>
    <w:rPr>
      <w:b/>
      <w:color w:val="26282F"/>
    </w:rPr>
  </w:style>
  <w:style w:type="paragraph" w:customStyle="1" w:styleId="affd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Заголовок чужого сообщения"/>
    <w:uiPriority w:val="99"/>
    <w:rPr>
      <w:b/>
      <w:color w:val="FF0000"/>
    </w:rPr>
  </w:style>
  <w:style w:type="paragraph" w:customStyle="1" w:styleId="afff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0">
    <w:name w:val="Заголовок ЭР (правое окно)"/>
    <w:basedOn w:val="afff"/>
    <w:next w:val="a"/>
    <w:uiPriority w:val="99"/>
    <w:pPr>
      <w:spacing w:after="0"/>
      <w:jc w:val="left"/>
    </w:pPr>
  </w:style>
  <w:style w:type="paragraph" w:customStyle="1" w:styleId="afff1">
    <w:name w:val="Интерактивный заголовок"/>
    <w:basedOn w:val="14"/>
    <w:next w:val="a"/>
    <w:uiPriority w:val="99"/>
    <w:rPr>
      <w:u w:val="single"/>
    </w:rPr>
  </w:style>
  <w:style w:type="paragraph" w:customStyle="1" w:styleId="afff2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3">
    <w:name w:val="Информация об изменениях"/>
    <w:basedOn w:val="afff2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Колонтитул (левый)"/>
    <w:basedOn w:val="afff7"/>
    <w:next w:val="a"/>
    <w:uiPriority w:val="99"/>
    <w:rPr>
      <w:sz w:val="14"/>
      <w:szCs w:val="14"/>
    </w:rPr>
  </w:style>
  <w:style w:type="paragraph" w:customStyle="1" w:styleId="afff9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Колонтитул (правый)"/>
    <w:basedOn w:val="afff9"/>
    <w:next w:val="a"/>
    <w:uiPriority w:val="99"/>
    <w:rPr>
      <w:sz w:val="14"/>
      <w:szCs w:val="14"/>
    </w:rPr>
  </w:style>
  <w:style w:type="paragraph" w:customStyle="1" w:styleId="afffb">
    <w:name w:val="Комментарий пользователя"/>
    <w:basedOn w:val="afff5"/>
    <w:next w:val="a"/>
    <w:uiPriority w:val="99"/>
    <w:pPr>
      <w:jc w:val="left"/>
    </w:pPr>
    <w:rPr>
      <w:shd w:val="clear" w:color="auto" w:fill="FFDFE0"/>
    </w:rPr>
  </w:style>
  <w:style w:type="paragraph" w:customStyle="1" w:styleId="afffc">
    <w:name w:val="Куда обратиться?"/>
    <w:basedOn w:val="aff2"/>
    <w:next w:val="a"/>
    <w:uiPriority w:val="99"/>
  </w:style>
  <w:style w:type="paragraph" w:customStyle="1" w:styleId="afffd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e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f0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1">
    <w:name w:val="Необходимые документы"/>
    <w:basedOn w:val="aff2"/>
    <w:next w:val="a"/>
    <w:uiPriority w:val="99"/>
    <w:pPr>
      <w:ind w:firstLine="118"/>
    </w:pPr>
  </w:style>
  <w:style w:type="paragraph" w:customStyle="1" w:styleId="affff2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4">
    <w:name w:val="Оглавление"/>
    <w:basedOn w:val="affff3"/>
    <w:next w:val="a"/>
    <w:uiPriority w:val="99"/>
    <w:pPr>
      <w:ind w:left="140"/>
    </w:pPr>
  </w:style>
  <w:style w:type="character" w:customStyle="1" w:styleId="affff5">
    <w:name w:val="Опечатки"/>
    <w:uiPriority w:val="99"/>
    <w:rPr>
      <w:color w:val="FF0000"/>
    </w:rPr>
  </w:style>
  <w:style w:type="paragraph" w:customStyle="1" w:styleId="affff6">
    <w:name w:val="Переменная часть"/>
    <w:basedOn w:val="aff8"/>
    <w:next w:val="a"/>
    <w:uiPriority w:val="99"/>
    <w:rPr>
      <w:sz w:val="18"/>
      <w:szCs w:val="18"/>
    </w:rPr>
  </w:style>
  <w:style w:type="paragraph" w:customStyle="1" w:styleId="affff7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8">
    <w:name w:val="Подзаголовок для информации об изменениях"/>
    <w:basedOn w:val="afff2"/>
    <w:next w:val="a"/>
    <w:uiPriority w:val="99"/>
    <w:rPr>
      <w:b/>
      <w:bCs/>
    </w:rPr>
  </w:style>
  <w:style w:type="paragraph" w:customStyle="1" w:styleId="affff9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Постоянная часть"/>
    <w:basedOn w:val="aff8"/>
    <w:next w:val="a"/>
    <w:uiPriority w:val="99"/>
    <w:rPr>
      <w:sz w:val="20"/>
      <w:szCs w:val="20"/>
    </w:rPr>
  </w:style>
  <w:style w:type="paragraph" w:customStyle="1" w:styleId="affffb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c">
    <w:name w:val="Пример."/>
    <w:basedOn w:val="aff2"/>
    <w:next w:val="a"/>
    <w:uiPriority w:val="99"/>
  </w:style>
  <w:style w:type="paragraph" w:customStyle="1" w:styleId="affffd">
    <w:name w:val="Примечание."/>
    <w:basedOn w:val="aff2"/>
    <w:next w:val="a"/>
    <w:uiPriority w:val="99"/>
  </w:style>
  <w:style w:type="character" w:customStyle="1" w:styleId="affffe">
    <w:name w:val="Продолжение ссылки"/>
    <w:uiPriority w:val="99"/>
  </w:style>
  <w:style w:type="paragraph" w:customStyle="1" w:styleId="afffff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Сравнение редакций"/>
    <w:uiPriority w:val="99"/>
    <w:rPr>
      <w:b/>
      <w:color w:val="26282F"/>
    </w:rPr>
  </w:style>
  <w:style w:type="character" w:customStyle="1" w:styleId="afffff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2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3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4">
    <w:name w:val="Ссылка на утративший силу документ"/>
    <w:uiPriority w:val="99"/>
    <w:rPr>
      <w:b/>
      <w:color w:val="749232"/>
    </w:rPr>
  </w:style>
  <w:style w:type="paragraph" w:customStyle="1" w:styleId="afffff5">
    <w:name w:val="Текст в таблице"/>
    <w:basedOn w:val="affff2"/>
    <w:next w:val="a"/>
    <w:uiPriority w:val="99"/>
    <w:pPr>
      <w:ind w:firstLine="500"/>
    </w:pPr>
  </w:style>
  <w:style w:type="paragraph" w:customStyle="1" w:styleId="afffff6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7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8">
    <w:name w:val="Утратил силу"/>
    <w:uiPriority w:val="99"/>
    <w:rPr>
      <w:b/>
      <w:strike/>
      <w:color w:val="666600"/>
    </w:rPr>
  </w:style>
  <w:style w:type="paragraph" w:customStyle="1" w:styleId="afffff9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a">
    <w:name w:val="Центрированный (таблица)"/>
    <w:basedOn w:val="affff2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b">
    <w:name w:val="annotation reference"/>
    <w:basedOn w:val="a0"/>
    <w:uiPriority w:val="99"/>
    <w:rPr>
      <w:rFonts w:cs="Times New Roman"/>
      <w:sz w:val="16"/>
    </w:rPr>
  </w:style>
  <w:style w:type="paragraph" w:styleId="41">
    <w:name w:val="toc 4"/>
    <w:basedOn w:val="a"/>
    <w:next w:val="a"/>
    <w:uiPriority w:val="99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uiPriority w:val="99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uiPriority w:val="99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uiPriority w:val="99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uiPriority w:val="99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uiPriority w:val="99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c">
    <w:name w:val="Table Grid"/>
    <w:basedOn w:val="a1"/>
    <w:uiPriority w:val="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d">
    <w:name w:val="endnote text"/>
    <w:basedOn w:val="a"/>
    <w:link w:val="afffffe"/>
    <w:uiPriority w:val="99"/>
    <w:semiHidden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e">
    <w:name w:val="Текст концевой сноски Знак"/>
    <w:basedOn w:val="a0"/>
    <w:link w:val="afffffd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f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ffffff0">
    <w:name w:val="FollowedHyperlink"/>
    <w:basedOn w:val="a0"/>
    <w:uiPriority w:val="99"/>
    <w:semiHidden/>
    <w:rPr>
      <w:rFonts w:cs="Times New Roman"/>
      <w:color w:val="800080"/>
      <w:u w:val="single"/>
    </w:rPr>
  </w:style>
  <w:style w:type="character" w:customStyle="1" w:styleId="15">
    <w:name w:val="Нижний колонтитул Знак1"/>
    <w:basedOn w:val="a0"/>
    <w:uiPriority w:val="99"/>
    <w:semiHidden/>
    <w:rPr>
      <w:rFonts w:eastAsia="Times New Roman" w:cs="Times New Roman"/>
      <w:lang w:eastAsia="en-US"/>
    </w:rPr>
  </w:style>
  <w:style w:type="paragraph" w:styleId="affffff1">
    <w:name w:val="No Spacing"/>
    <w:link w:val="affffff2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styleId="affffff3">
    <w:name w:val="Strong"/>
    <w:basedOn w:val="a0"/>
    <w:uiPriority w:val="99"/>
    <w:qFormat/>
    <w:rPr>
      <w:rFonts w:cs="Times New Roman"/>
      <w:b/>
      <w:bCs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af5">
    <w:name w:val="Абзац списка Знак"/>
    <w:link w:val="af4"/>
    <w:uiPriority w:val="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4">
    <w:name w:val="Title"/>
    <w:basedOn w:val="a"/>
    <w:link w:val="affffff5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5">
    <w:name w:val="Название Знак"/>
    <w:basedOn w:val="a0"/>
    <w:link w:val="affffff4"/>
    <w:uiPriority w:val="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9">
    <w:name w:val="Основной текст2"/>
    <w:basedOn w:val="a0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fffff2">
    <w:name w:val="Без интервала Знак"/>
    <w:link w:val="affffff1"/>
    <w:uiPriority w:val="99"/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pPr>
      <w:widowControl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16">
    <w:name w:val="Основной текст1"/>
    <w:link w:val="17"/>
    <w:uiPriority w:val="99"/>
    <w:rPr>
      <w:sz w:val="27"/>
      <w:shd w:val="clear" w:color="auto" w:fill="FFFFFF"/>
    </w:rPr>
  </w:style>
  <w:style w:type="character" w:customStyle="1" w:styleId="32">
    <w:name w:val="Основной текст3"/>
    <w:basedOn w:val="16"/>
    <w:uiPriority w:val="99"/>
    <w:rPr>
      <w:rFonts w:cs="Times New Roman"/>
      <w:sz w:val="18"/>
      <w:szCs w:val="18"/>
      <w:shd w:val="clear" w:color="auto" w:fill="FFFFFF"/>
      <w:lang w:bidi="ar-SA"/>
    </w:rPr>
  </w:style>
  <w:style w:type="paragraph" w:customStyle="1" w:styleId="17">
    <w:name w:val="Основной текст17"/>
    <w:basedOn w:val="a"/>
    <w:link w:val="16"/>
    <w:uiPriority w:val="99"/>
    <w:pPr>
      <w:shd w:val="clear" w:color="auto" w:fill="FFFFFF"/>
      <w:spacing w:after="0" w:line="192" w:lineRule="exact"/>
    </w:pPr>
    <w:rPr>
      <w:sz w:val="27"/>
      <w:shd w:val="clear" w:color="auto" w:fill="FFFFFF"/>
    </w:rPr>
  </w:style>
  <w:style w:type="character" w:customStyle="1" w:styleId="92">
    <w:name w:val="Основной текст (9)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pPr>
      <w:widowControl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basedOn w:val="16"/>
    <w:uiPriority w:val="99"/>
    <w:rPr>
      <w:rFonts w:cs="Times New Roman"/>
      <w:i/>
      <w:iCs/>
      <w:sz w:val="16"/>
      <w:szCs w:val="16"/>
      <w:shd w:val="clear" w:color="auto" w:fill="FFFFFF"/>
      <w:lang w:bidi="ar-SA"/>
    </w:rPr>
  </w:style>
  <w:style w:type="character" w:customStyle="1" w:styleId="200">
    <w:name w:val="Основной текст (20)"/>
    <w:basedOn w:val="a0"/>
    <w:uiPriority w:val="99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arikmaher.ne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hyperlink" Target="http://www.hairforu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rikmaher.ne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://parikmaher.net.ru/index.php?act=idx" TargetMode="Externa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gazeta-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B9ACE-C942-4122-9991-FA0BC5D5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24</Pages>
  <Words>5693</Words>
  <Characters>32456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тлеубергенов</dc:creator>
  <cp:lastModifiedBy>Yuliya K</cp:lastModifiedBy>
  <cp:revision>78</cp:revision>
  <dcterms:created xsi:type="dcterms:W3CDTF">2018-11-06T13:07:00Z</dcterms:created>
  <dcterms:modified xsi:type="dcterms:W3CDTF">2025-09-25T04:48:00Z</dcterms:modified>
</cp:coreProperties>
</file>